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22EAD" w14:textId="77777777" w:rsidR="00332957" w:rsidRPr="000A4947" w:rsidRDefault="001C404D" w:rsidP="00332957">
      <w:pPr>
        <w:rPr>
          <w:rFonts w:ascii="Gotham Narrow Black" w:hAnsi="Gotham Narrow Black"/>
          <w:szCs w:val="22"/>
        </w:rPr>
      </w:pPr>
      <w:r w:rsidRPr="000A4947">
        <w:rPr>
          <w:rFonts w:ascii="Gotham Narrow Black" w:hAnsi="Gotham Narrow Black"/>
          <w:bCs/>
          <w:color w:val="000000"/>
          <w:sz w:val="28"/>
          <w:szCs w:val="28"/>
        </w:rPr>
        <w:t>FINE ARTS TRIPS: TERMS &amp; CONDITIONS</w:t>
      </w:r>
      <w:r w:rsidR="00594AB4" w:rsidRPr="000A4947">
        <w:rPr>
          <w:rFonts w:ascii="Gotham Narrow Black" w:hAnsi="Gotham Narrow Black"/>
          <w:szCs w:val="22"/>
        </w:rPr>
        <w:br/>
      </w:r>
    </w:p>
    <w:p w14:paraId="4F656E13" w14:textId="4105EFB1" w:rsidR="00332957" w:rsidRPr="007334C8" w:rsidRDefault="00D81E3E" w:rsidP="007334C8">
      <w:pPr>
        <w:autoSpaceDE w:val="0"/>
        <w:autoSpaceDN w:val="0"/>
        <w:adjustRightInd w:val="0"/>
        <w:spacing w:line="245" w:lineRule="atLeast"/>
        <w:rPr>
          <w:rFonts w:ascii="Georgia" w:hAnsi="Georgia"/>
          <w:b/>
          <w:color w:val="000000"/>
          <w:sz w:val="18"/>
          <w:szCs w:val="22"/>
        </w:rPr>
      </w:pPr>
      <w:r w:rsidRPr="007334C8">
        <w:rPr>
          <w:rFonts w:ascii="Georgia" w:hAnsi="Georgia"/>
          <w:color w:val="000000"/>
          <w:sz w:val="18"/>
          <w:szCs w:val="22"/>
        </w:rPr>
        <w:t>For basic information about our</w:t>
      </w:r>
      <w:r w:rsidR="00332957" w:rsidRPr="007334C8">
        <w:rPr>
          <w:rFonts w:ascii="Georgia" w:hAnsi="Georgia"/>
          <w:color w:val="000000"/>
          <w:sz w:val="18"/>
          <w:szCs w:val="22"/>
        </w:rPr>
        <w:t xml:space="preserve"> </w:t>
      </w:r>
      <w:r w:rsidRPr="007334C8">
        <w:rPr>
          <w:rFonts w:ascii="Georgia" w:hAnsi="Georgia"/>
          <w:color w:val="000000"/>
          <w:sz w:val="18"/>
          <w:szCs w:val="22"/>
        </w:rPr>
        <w:t xml:space="preserve">fine arts </w:t>
      </w:r>
      <w:r w:rsidR="00332957" w:rsidRPr="007334C8">
        <w:rPr>
          <w:rFonts w:ascii="Georgia" w:hAnsi="Georgia"/>
          <w:color w:val="000000"/>
          <w:sz w:val="18"/>
          <w:szCs w:val="22"/>
        </w:rPr>
        <w:t>t</w:t>
      </w:r>
      <w:r w:rsidR="00F53327" w:rsidRPr="007334C8">
        <w:rPr>
          <w:rFonts w:ascii="Georgia" w:hAnsi="Georgia"/>
          <w:color w:val="000000"/>
          <w:sz w:val="18"/>
          <w:szCs w:val="22"/>
        </w:rPr>
        <w:t>rips</w:t>
      </w:r>
      <w:r w:rsidRPr="007334C8">
        <w:rPr>
          <w:rFonts w:ascii="Georgia" w:hAnsi="Georgia"/>
          <w:color w:val="000000"/>
          <w:sz w:val="18"/>
          <w:szCs w:val="22"/>
        </w:rPr>
        <w:t xml:space="preserve"> (including due dates for payment)</w:t>
      </w:r>
      <w:r w:rsidR="00332957" w:rsidRPr="007334C8">
        <w:rPr>
          <w:rFonts w:ascii="Georgia" w:hAnsi="Georgia"/>
          <w:color w:val="000000"/>
          <w:sz w:val="18"/>
          <w:szCs w:val="22"/>
        </w:rPr>
        <w:t xml:space="preserve"> and to register</w:t>
      </w:r>
      <w:r w:rsidRPr="007334C8">
        <w:rPr>
          <w:rFonts w:ascii="Georgia" w:hAnsi="Georgia"/>
          <w:color w:val="000000"/>
          <w:sz w:val="18"/>
          <w:szCs w:val="22"/>
        </w:rPr>
        <w:t xml:space="preserve"> online</w:t>
      </w:r>
      <w:r w:rsidR="00332957" w:rsidRPr="007334C8">
        <w:rPr>
          <w:rFonts w:ascii="Georgia" w:hAnsi="Georgia"/>
          <w:color w:val="000000"/>
          <w:sz w:val="18"/>
          <w:szCs w:val="22"/>
        </w:rPr>
        <w:t xml:space="preserve">, </w:t>
      </w:r>
      <w:r w:rsidRPr="007334C8">
        <w:rPr>
          <w:rFonts w:ascii="Georgia" w:hAnsi="Georgia"/>
          <w:color w:val="000000"/>
          <w:sz w:val="18"/>
          <w:szCs w:val="22"/>
        </w:rPr>
        <w:t xml:space="preserve">please </w:t>
      </w:r>
      <w:r w:rsidR="00332957" w:rsidRPr="007334C8">
        <w:rPr>
          <w:rFonts w:ascii="Georgia" w:hAnsi="Georgia"/>
          <w:color w:val="000000"/>
          <w:sz w:val="18"/>
          <w:szCs w:val="22"/>
        </w:rPr>
        <w:t>visit:</w:t>
      </w:r>
      <w:r w:rsidR="00332957" w:rsidRPr="007334C8">
        <w:rPr>
          <w:rFonts w:ascii="Georgia" w:hAnsi="Georgia"/>
          <w:b/>
          <w:color w:val="000000"/>
          <w:sz w:val="18"/>
          <w:szCs w:val="22"/>
        </w:rPr>
        <w:t xml:space="preserve"> </w:t>
      </w:r>
      <w:hyperlink r:id="rId8" w:history="1">
        <w:r w:rsidR="000A4947" w:rsidRPr="007334C8">
          <w:rPr>
            <w:rStyle w:val="Hyperlink"/>
            <w:rFonts w:ascii="Georgia" w:hAnsi="Georgia"/>
            <w:sz w:val="18"/>
          </w:rPr>
          <w:t>www.indianhills.edu/arts/trips.php</w:t>
        </w:r>
      </w:hyperlink>
      <w:r w:rsidR="000A4947" w:rsidRPr="007334C8">
        <w:rPr>
          <w:rFonts w:ascii="Georgia" w:hAnsi="Georgia"/>
          <w:sz w:val="18"/>
        </w:rPr>
        <w:t xml:space="preserve"> </w:t>
      </w:r>
    </w:p>
    <w:p w14:paraId="013CB6D5" w14:textId="77777777" w:rsidR="00332957" w:rsidRPr="007334C8" w:rsidRDefault="00332957" w:rsidP="007334C8">
      <w:pPr>
        <w:autoSpaceDE w:val="0"/>
        <w:autoSpaceDN w:val="0"/>
        <w:adjustRightInd w:val="0"/>
        <w:spacing w:line="245" w:lineRule="atLeast"/>
        <w:rPr>
          <w:rFonts w:ascii="Georgia" w:hAnsi="Georgia"/>
          <w:color w:val="000000"/>
          <w:szCs w:val="22"/>
        </w:rPr>
      </w:pPr>
    </w:p>
    <w:p w14:paraId="113EBA63" w14:textId="10B0D162" w:rsidR="00332957" w:rsidRPr="007334C8" w:rsidRDefault="004A47E0" w:rsidP="007334C8">
      <w:pPr>
        <w:autoSpaceDE w:val="0"/>
        <w:autoSpaceDN w:val="0"/>
        <w:adjustRightInd w:val="0"/>
        <w:spacing w:line="245" w:lineRule="atLeast"/>
        <w:rPr>
          <w:rFonts w:ascii="Georgia" w:hAnsi="Georgia"/>
          <w:b/>
          <w:bCs/>
          <w:color w:val="000000"/>
          <w:sz w:val="22"/>
          <w:szCs w:val="24"/>
        </w:rPr>
      </w:pPr>
      <w:r w:rsidRPr="007334C8">
        <w:rPr>
          <w:rFonts w:ascii="Georgia" w:hAnsi="Georgia"/>
          <w:b/>
          <w:bCs/>
          <w:color w:val="000000"/>
          <w:sz w:val="22"/>
          <w:szCs w:val="24"/>
        </w:rPr>
        <w:t>Cancellation and Refund</w:t>
      </w:r>
    </w:p>
    <w:p w14:paraId="2E811380" w14:textId="77777777" w:rsidR="00332957" w:rsidRPr="007334C8" w:rsidRDefault="00332957" w:rsidP="007334C8">
      <w:pPr>
        <w:rPr>
          <w:rFonts w:ascii="Georgia" w:hAnsi="Georgia"/>
          <w:szCs w:val="22"/>
        </w:rPr>
      </w:pPr>
    </w:p>
    <w:p w14:paraId="28D5E8EF" w14:textId="728DBC40" w:rsidR="00332957" w:rsidRPr="007334C8" w:rsidRDefault="00332957" w:rsidP="007334C8">
      <w:pPr>
        <w:rPr>
          <w:rFonts w:ascii="Georgia" w:hAnsi="Georgia"/>
          <w:szCs w:val="22"/>
        </w:rPr>
      </w:pPr>
      <w:r w:rsidRPr="007334C8">
        <w:rPr>
          <w:rFonts w:ascii="Georgia" w:hAnsi="Georgia"/>
          <w:szCs w:val="22"/>
        </w:rPr>
        <w:t xml:space="preserve">When a student registers for </w:t>
      </w:r>
      <w:r w:rsidR="00D81E3E" w:rsidRPr="007334C8">
        <w:rPr>
          <w:rFonts w:ascii="Georgia" w:hAnsi="Georgia"/>
          <w:szCs w:val="22"/>
        </w:rPr>
        <w:t>a</w:t>
      </w:r>
      <w:r w:rsidRPr="007334C8">
        <w:rPr>
          <w:rFonts w:ascii="Georgia" w:hAnsi="Georgia"/>
          <w:szCs w:val="22"/>
        </w:rPr>
        <w:t xml:space="preserve"> fine arts </w:t>
      </w:r>
      <w:r w:rsidR="00E62BB0" w:rsidRPr="007334C8">
        <w:rPr>
          <w:rFonts w:ascii="Georgia" w:hAnsi="Georgia"/>
          <w:szCs w:val="22"/>
        </w:rPr>
        <w:t>trip</w:t>
      </w:r>
      <w:r w:rsidRPr="007334C8">
        <w:rPr>
          <w:rFonts w:ascii="Georgia" w:hAnsi="Georgia"/>
          <w:szCs w:val="22"/>
        </w:rPr>
        <w:t xml:space="preserve">, </w:t>
      </w:r>
      <w:r w:rsidRPr="007334C8">
        <w:rPr>
          <w:rFonts w:ascii="Georgia" w:hAnsi="Georgia"/>
          <w:b/>
          <w:szCs w:val="22"/>
        </w:rPr>
        <w:t xml:space="preserve">all tuition and fees must be paid </w:t>
      </w:r>
      <w:r w:rsidR="00AF71EB" w:rsidRPr="007334C8">
        <w:rPr>
          <w:rFonts w:ascii="Georgia" w:hAnsi="Georgia"/>
          <w:b/>
          <w:szCs w:val="22"/>
        </w:rPr>
        <w:t>by no later than</w:t>
      </w:r>
      <w:r w:rsidRPr="007334C8">
        <w:rPr>
          <w:rFonts w:ascii="Georgia" w:hAnsi="Georgia"/>
          <w:b/>
          <w:szCs w:val="22"/>
        </w:rPr>
        <w:t xml:space="preserve"> </w:t>
      </w:r>
      <w:r w:rsidR="00AF71EB" w:rsidRPr="007334C8">
        <w:rPr>
          <w:rFonts w:ascii="Georgia" w:hAnsi="Georgia"/>
          <w:b/>
          <w:szCs w:val="22"/>
        </w:rPr>
        <w:br/>
      </w:r>
      <w:r w:rsidR="00D81E3E" w:rsidRPr="007334C8">
        <w:rPr>
          <w:rFonts w:ascii="Georgia" w:hAnsi="Georgia"/>
          <w:b/>
          <w:szCs w:val="22"/>
        </w:rPr>
        <w:t xml:space="preserve">the date provided on the corresponding </w:t>
      </w:r>
      <w:r w:rsidR="00D81E3E" w:rsidRPr="007334C8">
        <w:rPr>
          <w:rFonts w:ascii="Georgia" w:hAnsi="Georgia"/>
          <w:b/>
          <w:color w:val="000000"/>
          <w:szCs w:val="22"/>
        </w:rPr>
        <w:t>Fine Arts T</w:t>
      </w:r>
      <w:r w:rsidR="00E62BB0" w:rsidRPr="007334C8">
        <w:rPr>
          <w:rFonts w:ascii="Georgia" w:hAnsi="Georgia"/>
          <w:b/>
          <w:color w:val="000000"/>
          <w:szCs w:val="22"/>
        </w:rPr>
        <w:t>rip</w:t>
      </w:r>
      <w:r w:rsidR="00D81E3E" w:rsidRPr="007334C8">
        <w:rPr>
          <w:rFonts w:ascii="Georgia" w:hAnsi="Georgia"/>
          <w:b/>
          <w:color w:val="000000"/>
          <w:szCs w:val="22"/>
        </w:rPr>
        <w:t xml:space="preserve"> information page, available at: </w:t>
      </w:r>
      <w:hyperlink r:id="rId9" w:history="1">
        <w:r w:rsidR="000A4947" w:rsidRPr="007334C8">
          <w:rPr>
            <w:rStyle w:val="Hyperlink"/>
            <w:rFonts w:ascii="Georgia" w:hAnsi="Georgia"/>
          </w:rPr>
          <w:t>www.indianhills.edu/arts/trips.php</w:t>
        </w:r>
      </w:hyperlink>
      <w:r w:rsidR="00D81E3E" w:rsidRPr="007334C8">
        <w:rPr>
          <w:rFonts w:ascii="Georgia" w:hAnsi="Georgia"/>
          <w:b/>
          <w:szCs w:val="22"/>
        </w:rPr>
        <w:t>.</w:t>
      </w:r>
      <w:r w:rsidR="001C404D" w:rsidRPr="007334C8">
        <w:rPr>
          <w:rFonts w:ascii="Georgia" w:hAnsi="Georgia"/>
          <w:b/>
          <w:szCs w:val="22"/>
        </w:rPr>
        <w:t xml:space="preserve"> </w:t>
      </w:r>
      <w:r w:rsidRPr="007334C8">
        <w:rPr>
          <w:rFonts w:ascii="Georgia" w:hAnsi="Georgia"/>
          <w:szCs w:val="22"/>
        </w:rPr>
        <w:t xml:space="preserve"> As with any other course, tuition and fees will not be refunded after the official add/drop date for the term</w:t>
      </w:r>
      <w:r w:rsidR="00E3483F" w:rsidRPr="007334C8">
        <w:rPr>
          <w:rFonts w:ascii="Georgia" w:hAnsi="Georgia"/>
          <w:szCs w:val="22"/>
        </w:rPr>
        <w:t xml:space="preserve"> (</w:t>
      </w:r>
      <w:bookmarkStart w:id="0" w:name="_GoBack"/>
      <w:bookmarkEnd w:id="0"/>
      <w:r w:rsidR="00E3483F" w:rsidRPr="007334C8">
        <w:rPr>
          <w:rFonts w:ascii="Georgia" w:hAnsi="Georgia"/>
          <w:szCs w:val="22"/>
        </w:rPr>
        <w:t xml:space="preserve">see </w:t>
      </w:r>
      <w:hyperlink r:id="rId10" w:history="1">
        <w:r w:rsidR="00E3483F" w:rsidRPr="007334C8">
          <w:rPr>
            <w:rStyle w:val="Hyperlink"/>
            <w:rFonts w:ascii="Georgia" w:hAnsi="Georgia"/>
            <w:szCs w:val="22"/>
          </w:rPr>
          <w:t>www.indianhills.edu/register</w:t>
        </w:r>
      </w:hyperlink>
      <w:r w:rsidR="00E3483F" w:rsidRPr="007334C8">
        <w:rPr>
          <w:rFonts w:ascii="Georgia" w:hAnsi="Georgia"/>
          <w:szCs w:val="22"/>
        </w:rPr>
        <w:t xml:space="preserve"> </w:t>
      </w:r>
      <w:r w:rsidR="000A4947" w:rsidRPr="007334C8">
        <w:rPr>
          <w:rFonts w:ascii="Georgia" w:hAnsi="Georgia"/>
          <w:szCs w:val="22"/>
        </w:rPr>
        <w:t xml:space="preserve">or the College Calendar at </w:t>
      </w:r>
      <w:hyperlink r:id="rId11" w:history="1">
        <w:r w:rsidR="000A4947" w:rsidRPr="007334C8">
          <w:rPr>
            <w:rStyle w:val="Hyperlink"/>
            <w:rFonts w:ascii="Georgia" w:hAnsi="Georgia"/>
            <w:szCs w:val="22"/>
          </w:rPr>
          <w:t>www.indianhills.edu/calendar</w:t>
        </w:r>
      </w:hyperlink>
      <w:r w:rsidR="000A4947" w:rsidRPr="007334C8">
        <w:rPr>
          <w:rFonts w:ascii="Georgia" w:hAnsi="Georgia"/>
          <w:szCs w:val="22"/>
        </w:rPr>
        <w:t xml:space="preserve"> </w:t>
      </w:r>
      <w:r w:rsidR="00E3483F" w:rsidRPr="007334C8">
        <w:rPr>
          <w:rFonts w:ascii="Georgia" w:hAnsi="Georgia"/>
          <w:szCs w:val="22"/>
        </w:rPr>
        <w:t xml:space="preserve">for </w:t>
      </w:r>
      <w:r w:rsidR="00AE1B0F" w:rsidRPr="007334C8">
        <w:rPr>
          <w:rFonts w:ascii="Georgia" w:hAnsi="Georgia"/>
          <w:szCs w:val="22"/>
        </w:rPr>
        <w:t>this date</w:t>
      </w:r>
      <w:r w:rsidR="00E3483F" w:rsidRPr="007334C8">
        <w:rPr>
          <w:rFonts w:ascii="Georgia" w:hAnsi="Georgia"/>
          <w:szCs w:val="22"/>
        </w:rPr>
        <w:t>)</w:t>
      </w:r>
      <w:r w:rsidRPr="007334C8">
        <w:rPr>
          <w:rFonts w:ascii="Georgia" w:hAnsi="Georgia"/>
          <w:szCs w:val="22"/>
        </w:rPr>
        <w:t xml:space="preserve">. A student may withdraw from the course after the add/drop period but before the departure date, </w:t>
      </w:r>
      <w:r w:rsidR="0022643B" w:rsidRPr="007334C8">
        <w:rPr>
          <w:rFonts w:ascii="Georgia" w:hAnsi="Georgia"/>
          <w:szCs w:val="22"/>
        </w:rPr>
        <w:t xml:space="preserve">however, </w:t>
      </w:r>
      <w:r w:rsidRPr="007334C8">
        <w:rPr>
          <w:rFonts w:ascii="Georgia" w:hAnsi="Georgia"/>
          <w:szCs w:val="22"/>
        </w:rPr>
        <w:t xml:space="preserve">tuition and fees will not be refunded. In such a case, the student will receive a “W” in the course or courses for which he/she is registered. If a student does not attend the </w:t>
      </w:r>
      <w:r w:rsidR="00E62BB0" w:rsidRPr="007334C8">
        <w:rPr>
          <w:rFonts w:ascii="Georgia" w:hAnsi="Georgia"/>
          <w:szCs w:val="22"/>
        </w:rPr>
        <w:t>trip</w:t>
      </w:r>
      <w:r w:rsidRPr="007334C8">
        <w:rPr>
          <w:rFonts w:ascii="Georgia" w:hAnsi="Georgia"/>
          <w:szCs w:val="22"/>
        </w:rPr>
        <w:t xml:space="preserve"> and has not formally withdrawn from the course prior to</w:t>
      </w:r>
      <w:r w:rsidR="0037472E" w:rsidRPr="007334C8">
        <w:rPr>
          <w:rFonts w:ascii="Georgia" w:hAnsi="Georgia"/>
          <w:szCs w:val="22"/>
        </w:rPr>
        <w:t xml:space="preserve"> departure,</w:t>
      </w:r>
      <w:r w:rsidRPr="007334C8">
        <w:rPr>
          <w:rFonts w:ascii="Georgia" w:hAnsi="Georgia"/>
          <w:szCs w:val="22"/>
        </w:rPr>
        <w:t xml:space="preserve"> the student will receive a failing grade for the course and will be responsible for the full cost of the tuition and fees. </w:t>
      </w:r>
    </w:p>
    <w:p w14:paraId="3155E956" w14:textId="77777777" w:rsidR="00332957" w:rsidRPr="007334C8" w:rsidRDefault="00332957" w:rsidP="007334C8">
      <w:pPr>
        <w:autoSpaceDE w:val="0"/>
        <w:autoSpaceDN w:val="0"/>
        <w:adjustRightInd w:val="0"/>
        <w:spacing w:line="245" w:lineRule="atLeast"/>
        <w:rPr>
          <w:rFonts w:ascii="Georgia" w:hAnsi="Georgia"/>
          <w:color w:val="000000"/>
          <w:szCs w:val="22"/>
        </w:rPr>
      </w:pPr>
    </w:p>
    <w:p w14:paraId="47E55588" w14:textId="02752CFB" w:rsidR="00332957" w:rsidRPr="007334C8" w:rsidRDefault="004A47E0" w:rsidP="007334C8">
      <w:pPr>
        <w:autoSpaceDE w:val="0"/>
        <w:autoSpaceDN w:val="0"/>
        <w:adjustRightInd w:val="0"/>
        <w:spacing w:line="245" w:lineRule="atLeast"/>
        <w:rPr>
          <w:rFonts w:ascii="Georgia" w:hAnsi="Georgia"/>
          <w:b/>
          <w:bCs/>
          <w:color w:val="000000"/>
          <w:sz w:val="22"/>
          <w:szCs w:val="24"/>
        </w:rPr>
      </w:pPr>
      <w:r w:rsidRPr="007334C8">
        <w:rPr>
          <w:rFonts w:ascii="Georgia" w:hAnsi="Georgia"/>
          <w:b/>
          <w:bCs/>
          <w:color w:val="000000"/>
          <w:sz w:val="22"/>
          <w:szCs w:val="24"/>
        </w:rPr>
        <w:t>Your Responsibility</w:t>
      </w:r>
    </w:p>
    <w:p w14:paraId="440F16F7" w14:textId="77777777" w:rsidR="00332957" w:rsidRPr="007334C8" w:rsidRDefault="00332957" w:rsidP="007334C8">
      <w:pPr>
        <w:autoSpaceDE w:val="0"/>
        <w:autoSpaceDN w:val="0"/>
        <w:adjustRightInd w:val="0"/>
        <w:spacing w:line="245" w:lineRule="atLeast"/>
        <w:rPr>
          <w:rFonts w:ascii="Georgia" w:hAnsi="Georgia"/>
          <w:b/>
          <w:bCs/>
          <w:color w:val="000000"/>
          <w:szCs w:val="22"/>
        </w:rPr>
      </w:pPr>
    </w:p>
    <w:p w14:paraId="11F0C7B7" w14:textId="77777777" w:rsidR="00332957" w:rsidRPr="007334C8" w:rsidRDefault="00332957" w:rsidP="007334C8">
      <w:pPr>
        <w:autoSpaceDE w:val="0"/>
        <w:autoSpaceDN w:val="0"/>
        <w:adjustRightInd w:val="0"/>
        <w:spacing w:line="245" w:lineRule="atLeast"/>
        <w:rPr>
          <w:rFonts w:ascii="Georgia" w:hAnsi="Georgia"/>
          <w:color w:val="000000"/>
          <w:szCs w:val="22"/>
        </w:rPr>
      </w:pPr>
      <w:r w:rsidRPr="007334C8">
        <w:rPr>
          <w:rFonts w:ascii="Georgia" w:hAnsi="Georgia"/>
          <w:color w:val="000000"/>
          <w:szCs w:val="22"/>
        </w:rPr>
        <w:t xml:space="preserve">All members of the </w:t>
      </w:r>
      <w:r w:rsidR="001E29C7" w:rsidRPr="007334C8">
        <w:rPr>
          <w:rFonts w:ascii="Georgia" w:hAnsi="Georgia"/>
          <w:szCs w:val="22"/>
        </w:rPr>
        <w:t>trip</w:t>
      </w:r>
      <w:r w:rsidRPr="007334C8">
        <w:rPr>
          <w:rFonts w:ascii="Georgia" w:hAnsi="Georgia"/>
          <w:color w:val="000000"/>
          <w:szCs w:val="22"/>
        </w:rPr>
        <w:t xml:space="preserve"> are expected to be present at appointed departure times. If you are not at a designated departure location at the appointed time, it is your responsibility to pay and make arrangements for your transportation and/or accommodations. By registering for this trip, you are formally agreeing to be present at designated locations at each departure time.</w:t>
      </w:r>
    </w:p>
    <w:p w14:paraId="5D2A83FB" w14:textId="77777777" w:rsidR="00332957" w:rsidRPr="007334C8" w:rsidRDefault="00332957" w:rsidP="007334C8">
      <w:pPr>
        <w:autoSpaceDE w:val="0"/>
        <w:autoSpaceDN w:val="0"/>
        <w:adjustRightInd w:val="0"/>
        <w:spacing w:line="245" w:lineRule="atLeast"/>
        <w:rPr>
          <w:rFonts w:ascii="Georgia" w:hAnsi="Georgia"/>
          <w:color w:val="000000"/>
          <w:szCs w:val="22"/>
        </w:rPr>
      </w:pPr>
    </w:p>
    <w:p w14:paraId="43161F7B" w14:textId="1DC8892A" w:rsidR="00332957" w:rsidRPr="007334C8" w:rsidRDefault="004A47E0" w:rsidP="007334C8">
      <w:pPr>
        <w:autoSpaceDE w:val="0"/>
        <w:autoSpaceDN w:val="0"/>
        <w:adjustRightInd w:val="0"/>
        <w:spacing w:line="245" w:lineRule="atLeast"/>
        <w:rPr>
          <w:rFonts w:ascii="Georgia" w:hAnsi="Georgia"/>
          <w:b/>
          <w:bCs/>
          <w:color w:val="000000"/>
          <w:sz w:val="22"/>
          <w:szCs w:val="24"/>
        </w:rPr>
      </w:pPr>
      <w:r w:rsidRPr="007334C8">
        <w:rPr>
          <w:rFonts w:ascii="Georgia" w:hAnsi="Georgia"/>
          <w:b/>
          <w:bCs/>
          <w:color w:val="000000"/>
          <w:sz w:val="22"/>
          <w:szCs w:val="24"/>
        </w:rPr>
        <w:t>Credit</w:t>
      </w:r>
    </w:p>
    <w:p w14:paraId="42C28FB8" w14:textId="77777777" w:rsidR="00332957" w:rsidRPr="007334C8" w:rsidRDefault="00332957" w:rsidP="007334C8">
      <w:pPr>
        <w:autoSpaceDE w:val="0"/>
        <w:autoSpaceDN w:val="0"/>
        <w:adjustRightInd w:val="0"/>
        <w:spacing w:line="245" w:lineRule="atLeast"/>
        <w:rPr>
          <w:rFonts w:ascii="Georgia" w:hAnsi="Georgia"/>
          <w:b/>
          <w:bCs/>
          <w:color w:val="000000"/>
          <w:szCs w:val="22"/>
        </w:rPr>
      </w:pPr>
    </w:p>
    <w:p w14:paraId="3D105E1C" w14:textId="77777777" w:rsidR="00332957" w:rsidRPr="007334C8" w:rsidRDefault="00DC20F7" w:rsidP="007334C8">
      <w:pPr>
        <w:autoSpaceDE w:val="0"/>
        <w:autoSpaceDN w:val="0"/>
        <w:adjustRightInd w:val="0"/>
        <w:spacing w:line="245" w:lineRule="atLeast"/>
        <w:rPr>
          <w:rFonts w:ascii="Georgia" w:hAnsi="Georgia"/>
          <w:color w:val="000000"/>
          <w:szCs w:val="22"/>
        </w:rPr>
      </w:pPr>
      <w:r w:rsidRPr="007334C8">
        <w:rPr>
          <w:rFonts w:ascii="Georgia" w:hAnsi="Georgia"/>
          <w:b/>
          <w:color w:val="000000"/>
          <w:szCs w:val="22"/>
        </w:rPr>
        <w:t xml:space="preserve">For certain </w:t>
      </w:r>
      <w:r w:rsidR="00C37823" w:rsidRPr="007334C8">
        <w:rPr>
          <w:rFonts w:ascii="Georgia" w:hAnsi="Georgia"/>
          <w:b/>
          <w:szCs w:val="22"/>
        </w:rPr>
        <w:t>trips</w:t>
      </w:r>
      <w:r w:rsidRPr="007334C8">
        <w:rPr>
          <w:rFonts w:ascii="Georgia" w:hAnsi="Georgia"/>
          <w:b/>
          <w:color w:val="000000"/>
          <w:szCs w:val="22"/>
        </w:rPr>
        <w:t>, students may earn credit by taking specific courses in conjunction with the fine arts t</w:t>
      </w:r>
      <w:r w:rsidR="005A30E8" w:rsidRPr="007334C8">
        <w:rPr>
          <w:rFonts w:ascii="Georgia" w:hAnsi="Georgia"/>
          <w:b/>
          <w:color w:val="000000"/>
          <w:szCs w:val="22"/>
        </w:rPr>
        <w:t>rip</w:t>
      </w:r>
      <w:r w:rsidRPr="007334C8">
        <w:rPr>
          <w:rFonts w:ascii="Georgia" w:hAnsi="Georgia"/>
          <w:b/>
          <w:color w:val="000000"/>
          <w:szCs w:val="22"/>
        </w:rPr>
        <w:t>. (See tour web page for details.)</w:t>
      </w:r>
      <w:r w:rsidR="00332957" w:rsidRPr="007334C8">
        <w:rPr>
          <w:rFonts w:ascii="Georgia" w:hAnsi="Georgia"/>
          <w:color w:val="000000"/>
          <w:szCs w:val="22"/>
        </w:rPr>
        <w:t xml:space="preserve"> </w:t>
      </w:r>
      <w:r w:rsidRPr="007334C8">
        <w:rPr>
          <w:rFonts w:ascii="Georgia" w:hAnsi="Georgia"/>
          <w:color w:val="000000"/>
          <w:szCs w:val="22"/>
        </w:rPr>
        <w:t xml:space="preserve">In these cases, </w:t>
      </w:r>
      <w:r w:rsidR="00332957" w:rsidRPr="007334C8">
        <w:rPr>
          <w:rFonts w:ascii="Georgia" w:hAnsi="Georgia"/>
          <w:color w:val="000000"/>
          <w:szCs w:val="22"/>
        </w:rPr>
        <w:t xml:space="preserve">students </w:t>
      </w:r>
      <w:r w:rsidRPr="007334C8">
        <w:rPr>
          <w:rFonts w:ascii="Georgia" w:hAnsi="Georgia"/>
          <w:color w:val="000000"/>
          <w:szCs w:val="22"/>
        </w:rPr>
        <w:t xml:space="preserve">who choose to earn credit </w:t>
      </w:r>
      <w:r w:rsidR="00332957" w:rsidRPr="007334C8">
        <w:rPr>
          <w:rFonts w:ascii="Georgia" w:hAnsi="Georgia"/>
          <w:color w:val="000000"/>
          <w:szCs w:val="22"/>
        </w:rPr>
        <w:t xml:space="preserve">are required to fulfill specific assignments and attend all events, </w:t>
      </w:r>
      <w:r w:rsidR="005A30E8" w:rsidRPr="007334C8">
        <w:rPr>
          <w:rFonts w:ascii="Georgia" w:hAnsi="Georgia"/>
          <w:szCs w:val="22"/>
        </w:rPr>
        <w:t>trips</w:t>
      </w:r>
      <w:r w:rsidR="00332957" w:rsidRPr="007334C8">
        <w:rPr>
          <w:rFonts w:ascii="Georgia" w:hAnsi="Georgia"/>
          <w:color w:val="000000"/>
          <w:szCs w:val="22"/>
        </w:rPr>
        <w:t xml:space="preserve">, </w:t>
      </w:r>
      <w:r w:rsidR="00AC1F87" w:rsidRPr="007334C8">
        <w:rPr>
          <w:rFonts w:ascii="Georgia" w:hAnsi="Georgia"/>
          <w:color w:val="000000"/>
          <w:szCs w:val="22"/>
        </w:rPr>
        <w:t xml:space="preserve">tours, </w:t>
      </w:r>
      <w:r w:rsidR="00332957" w:rsidRPr="007334C8">
        <w:rPr>
          <w:rFonts w:ascii="Georgia" w:hAnsi="Georgia"/>
          <w:color w:val="000000"/>
          <w:szCs w:val="22"/>
        </w:rPr>
        <w:t>and lectures as specified by the instructors</w:t>
      </w:r>
      <w:r w:rsidRPr="007334C8">
        <w:rPr>
          <w:rFonts w:ascii="Georgia" w:hAnsi="Georgia"/>
          <w:color w:val="000000"/>
          <w:szCs w:val="22"/>
        </w:rPr>
        <w:t xml:space="preserve"> of the course(s)</w:t>
      </w:r>
      <w:r w:rsidR="00332957" w:rsidRPr="007334C8">
        <w:rPr>
          <w:rFonts w:ascii="Georgia" w:hAnsi="Georgia"/>
          <w:color w:val="000000"/>
          <w:szCs w:val="22"/>
        </w:rPr>
        <w:t>.</w:t>
      </w:r>
    </w:p>
    <w:p w14:paraId="37F730F6" w14:textId="77777777" w:rsidR="00332957" w:rsidRPr="007334C8" w:rsidRDefault="00332957" w:rsidP="007334C8">
      <w:pPr>
        <w:autoSpaceDE w:val="0"/>
        <w:autoSpaceDN w:val="0"/>
        <w:adjustRightInd w:val="0"/>
        <w:spacing w:line="245" w:lineRule="atLeast"/>
        <w:rPr>
          <w:rFonts w:ascii="Georgia" w:hAnsi="Georgia"/>
          <w:color w:val="000000"/>
          <w:szCs w:val="22"/>
        </w:rPr>
      </w:pPr>
    </w:p>
    <w:p w14:paraId="211E3093" w14:textId="04DC0E6C" w:rsidR="00332957" w:rsidRPr="007334C8" w:rsidRDefault="004A47E0" w:rsidP="007334C8">
      <w:pPr>
        <w:autoSpaceDE w:val="0"/>
        <w:autoSpaceDN w:val="0"/>
        <w:adjustRightInd w:val="0"/>
        <w:spacing w:line="245" w:lineRule="atLeast"/>
        <w:rPr>
          <w:rFonts w:ascii="Georgia" w:hAnsi="Georgia"/>
          <w:b/>
          <w:bCs/>
          <w:color w:val="000000"/>
          <w:sz w:val="22"/>
          <w:szCs w:val="24"/>
        </w:rPr>
      </w:pPr>
      <w:r w:rsidRPr="007334C8">
        <w:rPr>
          <w:rFonts w:ascii="Georgia" w:hAnsi="Georgia"/>
          <w:b/>
          <w:bCs/>
          <w:color w:val="000000"/>
          <w:sz w:val="22"/>
          <w:szCs w:val="24"/>
        </w:rPr>
        <w:t>Insurance</w:t>
      </w:r>
    </w:p>
    <w:p w14:paraId="1E3A3DC3" w14:textId="77777777" w:rsidR="00332957" w:rsidRPr="007334C8" w:rsidRDefault="00332957" w:rsidP="007334C8">
      <w:pPr>
        <w:autoSpaceDE w:val="0"/>
        <w:autoSpaceDN w:val="0"/>
        <w:adjustRightInd w:val="0"/>
        <w:spacing w:line="245" w:lineRule="atLeast"/>
        <w:rPr>
          <w:rFonts w:ascii="Georgia" w:hAnsi="Georgia"/>
          <w:b/>
          <w:bCs/>
          <w:color w:val="000000"/>
          <w:szCs w:val="22"/>
        </w:rPr>
      </w:pPr>
    </w:p>
    <w:p w14:paraId="3B602AD2" w14:textId="77777777" w:rsidR="00332957" w:rsidRPr="007334C8" w:rsidRDefault="00332957" w:rsidP="007334C8">
      <w:pPr>
        <w:autoSpaceDE w:val="0"/>
        <w:autoSpaceDN w:val="0"/>
        <w:adjustRightInd w:val="0"/>
        <w:spacing w:line="245" w:lineRule="atLeast"/>
        <w:rPr>
          <w:rFonts w:ascii="Georgia" w:hAnsi="Georgia"/>
          <w:color w:val="000000"/>
          <w:szCs w:val="22"/>
        </w:rPr>
      </w:pPr>
      <w:r w:rsidRPr="007334C8">
        <w:rPr>
          <w:rFonts w:ascii="Georgia" w:hAnsi="Georgia"/>
          <w:color w:val="000000"/>
          <w:szCs w:val="22"/>
        </w:rPr>
        <w:t xml:space="preserve">Trip cancellation, accident, and baggage insurance is available through your local travel or insurance agency. </w:t>
      </w:r>
      <w:r w:rsidRPr="007334C8">
        <w:rPr>
          <w:rFonts w:ascii="Georgia" w:hAnsi="Georgia"/>
          <w:b/>
          <w:color w:val="000000"/>
          <w:szCs w:val="22"/>
        </w:rPr>
        <w:t>It is recommended that all t</w:t>
      </w:r>
      <w:r w:rsidR="00FA2A2E" w:rsidRPr="007334C8">
        <w:rPr>
          <w:rFonts w:ascii="Georgia" w:hAnsi="Georgia"/>
          <w:b/>
          <w:color w:val="000000"/>
          <w:szCs w:val="22"/>
        </w:rPr>
        <w:t>rip</w:t>
      </w:r>
      <w:r w:rsidRPr="007334C8">
        <w:rPr>
          <w:rFonts w:ascii="Georgia" w:hAnsi="Georgia"/>
          <w:b/>
          <w:color w:val="000000"/>
          <w:szCs w:val="22"/>
        </w:rPr>
        <w:t xml:space="preserve"> members carry insurance</w:t>
      </w:r>
      <w:r w:rsidRPr="007334C8">
        <w:rPr>
          <w:rFonts w:ascii="Georgia" w:hAnsi="Georgia"/>
          <w:color w:val="000000"/>
          <w:szCs w:val="22"/>
        </w:rPr>
        <w:t>. Indian Hills Community College is not liable for lost luggage, accidents, and occurrences</w:t>
      </w:r>
      <w:r w:rsidR="00A13D2C" w:rsidRPr="007334C8">
        <w:rPr>
          <w:rFonts w:ascii="Georgia" w:hAnsi="Georgia"/>
          <w:color w:val="000000"/>
          <w:szCs w:val="22"/>
        </w:rPr>
        <w:t>.</w:t>
      </w:r>
    </w:p>
    <w:p w14:paraId="735790FA" w14:textId="77777777" w:rsidR="00332957" w:rsidRPr="007334C8" w:rsidRDefault="00332957" w:rsidP="007334C8">
      <w:pPr>
        <w:autoSpaceDE w:val="0"/>
        <w:autoSpaceDN w:val="0"/>
        <w:adjustRightInd w:val="0"/>
        <w:spacing w:line="245" w:lineRule="atLeast"/>
        <w:rPr>
          <w:rFonts w:ascii="Georgia" w:hAnsi="Georgia"/>
          <w:color w:val="000000"/>
          <w:szCs w:val="22"/>
        </w:rPr>
      </w:pPr>
    </w:p>
    <w:p w14:paraId="0161CD19" w14:textId="0E96DE29" w:rsidR="00332957" w:rsidRPr="007334C8" w:rsidRDefault="004A47E0" w:rsidP="007334C8">
      <w:pPr>
        <w:autoSpaceDE w:val="0"/>
        <w:autoSpaceDN w:val="0"/>
        <w:adjustRightInd w:val="0"/>
        <w:spacing w:line="245" w:lineRule="atLeast"/>
        <w:rPr>
          <w:rFonts w:ascii="Georgia" w:hAnsi="Georgia"/>
          <w:b/>
          <w:bCs/>
          <w:color w:val="000000"/>
          <w:sz w:val="22"/>
          <w:szCs w:val="24"/>
        </w:rPr>
      </w:pPr>
      <w:r w:rsidRPr="007334C8">
        <w:rPr>
          <w:rFonts w:ascii="Georgia" w:hAnsi="Georgia"/>
          <w:b/>
          <w:bCs/>
          <w:color w:val="000000"/>
          <w:sz w:val="22"/>
          <w:szCs w:val="24"/>
        </w:rPr>
        <w:t>Indian Hills Responsibility</w:t>
      </w:r>
    </w:p>
    <w:p w14:paraId="2005D861" w14:textId="77777777" w:rsidR="00332957" w:rsidRPr="007334C8" w:rsidRDefault="00332957" w:rsidP="007334C8">
      <w:pPr>
        <w:autoSpaceDE w:val="0"/>
        <w:autoSpaceDN w:val="0"/>
        <w:adjustRightInd w:val="0"/>
        <w:spacing w:line="245" w:lineRule="atLeast"/>
        <w:rPr>
          <w:rFonts w:ascii="Georgia" w:hAnsi="Georgia"/>
          <w:b/>
          <w:bCs/>
          <w:color w:val="000000"/>
          <w:szCs w:val="22"/>
        </w:rPr>
      </w:pPr>
    </w:p>
    <w:p w14:paraId="1B4ABFBB" w14:textId="77777777" w:rsidR="00332957" w:rsidRPr="007334C8" w:rsidRDefault="00332957" w:rsidP="007334C8">
      <w:pPr>
        <w:autoSpaceDE w:val="0"/>
        <w:autoSpaceDN w:val="0"/>
        <w:adjustRightInd w:val="0"/>
        <w:spacing w:line="245" w:lineRule="atLeast"/>
        <w:rPr>
          <w:rFonts w:ascii="Georgia" w:hAnsi="Georgia"/>
          <w:color w:val="000000"/>
          <w:szCs w:val="22"/>
        </w:rPr>
      </w:pPr>
      <w:r w:rsidRPr="007334C8">
        <w:rPr>
          <w:rFonts w:ascii="Georgia" w:hAnsi="Georgia"/>
          <w:color w:val="000000"/>
          <w:szCs w:val="22"/>
        </w:rPr>
        <w:t>Indian Hills Community College and cooperative agents act only in the capacity of agents for the passenger in all matters pertaining to hotel accommodations, sightseeing tours, and transportation, and as such they shall not be liable for irregularity which may be occasioned either by reason or any defect in any vehicle or through acts of default of the company or persons engaged in carrying out the arrangements in connection therewith.</w:t>
      </w:r>
    </w:p>
    <w:p w14:paraId="1DAA3AA5" w14:textId="77777777" w:rsidR="00332957" w:rsidRPr="007334C8" w:rsidRDefault="00332957" w:rsidP="007334C8">
      <w:pPr>
        <w:autoSpaceDE w:val="0"/>
        <w:autoSpaceDN w:val="0"/>
        <w:adjustRightInd w:val="0"/>
        <w:spacing w:line="245" w:lineRule="atLeast"/>
        <w:rPr>
          <w:rFonts w:ascii="Georgia" w:hAnsi="Georgia"/>
          <w:b/>
          <w:color w:val="000000"/>
          <w:szCs w:val="22"/>
        </w:rPr>
      </w:pPr>
    </w:p>
    <w:p w14:paraId="269895A3" w14:textId="77777777" w:rsidR="00332957" w:rsidRPr="007334C8" w:rsidRDefault="00332957" w:rsidP="007334C8">
      <w:pPr>
        <w:autoSpaceDE w:val="0"/>
        <w:autoSpaceDN w:val="0"/>
        <w:adjustRightInd w:val="0"/>
        <w:spacing w:line="245" w:lineRule="atLeast"/>
        <w:rPr>
          <w:rFonts w:ascii="Georgia" w:hAnsi="Georgia"/>
          <w:b/>
          <w:color w:val="000000"/>
          <w:szCs w:val="22"/>
        </w:rPr>
      </w:pPr>
    </w:p>
    <w:p w14:paraId="46B14733" w14:textId="2499A80F" w:rsidR="00332957" w:rsidRPr="007334C8" w:rsidRDefault="004A47E0" w:rsidP="007334C8">
      <w:pPr>
        <w:autoSpaceDE w:val="0"/>
        <w:autoSpaceDN w:val="0"/>
        <w:adjustRightInd w:val="0"/>
        <w:spacing w:line="245" w:lineRule="atLeast"/>
        <w:rPr>
          <w:rFonts w:ascii="Georgia" w:hAnsi="Georgia"/>
          <w:b/>
          <w:color w:val="000000"/>
          <w:sz w:val="22"/>
          <w:szCs w:val="24"/>
        </w:rPr>
      </w:pPr>
      <w:r w:rsidRPr="007334C8">
        <w:rPr>
          <w:rFonts w:ascii="Georgia" w:hAnsi="Georgia"/>
          <w:b/>
          <w:color w:val="000000"/>
          <w:sz w:val="22"/>
          <w:szCs w:val="24"/>
        </w:rPr>
        <w:t>Arts &amp; Sciences Trip: Code of Conduct</w:t>
      </w:r>
    </w:p>
    <w:p w14:paraId="1A053B78" w14:textId="77777777" w:rsidR="00332957" w:rsidRPr="007334C8" w:rsidRDefault="00332957" w:rsidP="007334C8">
      <w:pPr>
        <w:rPr>
          <w:rFonts w:ascii="Georgia" w:hAnsi="Georgia"/>
          <w:szCs w:val="22"/>
        </w:rPr>
      </w:pPr>
    </w:p>
    <w:p w14:paraId="55C734C6" w14:textId="16DEB501" w:rsidR="00332957" w:rsidRPr="007334C8" w:rsidRDefault="00332957" w:rsidP="007334C8">
      <w:pPr>
        <w:rPr>
          <w:rFonts w:ascii="Georgia" w:hAnsi="Georgia"/>
          <w:strike/>
        </w:rPr>
      </w:pPr>
      <w:r w:rsidRPr="007334C8">
        <w:rPr>
          <w:rFonts w:ascii="Georgia" w:hAnsi="Georgia"/>
        </w:rPr>
        <w:t xml:space="preserve">When the Indian Hills Community College Arts &amp; Sciences Program (A&amp;S) sponsors activities off the IHCC campus, IHCC participants who attend such activities represent not only themselves but Indian Hills Community College. Participants’ behavior during these activities should always reflect the positive nature of IHCC and the Arts &amp; Sciences Program and the college and program’s dedication to excellence. </w:t>
      </w:r>
    </w:p>
    <w:p w14:paraId="56406306" w14:textId="77777777" w:rsidR="001C404D" w:rsidRPr="007334C8" w:rsidRDefault="001C404D" w:rsidP="007334C8">
      <w:pPr>
        <w:rPr>
          <w:rFonts w:ascii="Georgia" w:hAnsi="Georgia"/>
        </w:rPr>
      </w:pPr>
    </w:p>
    <w:p w14:paraId="7F23C7E0" w14:textId="77777777" w:rsidR="001C404D" w:rsidRPr="007334C8" w:rsidRDefault="001C404D" w:rsidP="007334C8">
      <w:pPr>
        <w:rPr>
          <w:rFonts w:ascii="Georgia" w:hAnsi="Georgia"/>
        </w:rPr>
      </w:pPr>
      <w:r w:rsidRPr="007334C8">
        <w:rPr>
          <w:rFonts w:ascii="Georgia" w:hAnsi="Georgia"/>
        </w:rPr>
        <w:lastRenderedPageBreak/>
        <w:t>The Indian Hills Community College Arts and Sciences Program (A&amp;S) defines the following conduct as accepted and preferred practices for participants attending A&amp;S activities.  Behavior that does not comply with the Code will be deemed as obtrusive to the general welfare of the A&amp; S program activity.  Participants who do not follow the Code of Conduct may be subject to exclusion from the present and possibly future A&amp;S activity.</w:t>
      </w:r>
    </w:p>
    <w:p w14:paraId="1AB7CF64" w14:textId="77777777" w:rsidR="001C404D" w:rsidRPr="007334C8" w:rsidRDefault="001C404D" w:rsidP="007334C8">
      <w:pPr>
        <w:rPr>
          <w:rFonts w:ascii="Georgia" w:hAnsi="Georgia"/>
        </w:rPr>
      </w:pPr>
    </w:p>
    <w:p w14:paraId="189C0247" w14:textId="77777777" w:rsidR="001C404D" w:rsidRPr="007334C8" w:rsidRDefault="001C404D" w:rsidP="007334C8">
      <w:pPr>
        <w:numPr>
          <w:ilvl w:val="0"/>
          <w:numId w:val="11"/>
        </w:numPr>
        <w:rPr>
          <w:rFonts w:ascii="Georgia" w:hAnsi="Georgia"/>
        </w:rPr>
      </w:pPr>
      <w:r w:rsidRPr="007334C8">
        <w:rPr>
          <w:rFonts w:ascii="Georgia" w:hAnsi="Georgia"/>
        </w:rPr>
        <w:t>Participants and/or sponsors will neither engage in, nor aid or entice another into any disorderly conduct or breach the peace of any IHCC facility or property, or at any A&amp;S supervised activity.</w:t>
      </w:r>
    </w:p>
    <w:p w14:paraId="34101431" w14:textId="77777777" w:rsidR="001C404D" w:rsidRPr="007334C8" w:rsidRDefault="001C404D" w:rsidP="007334C8">
      <w:pPr>
        <w:numPr>
          <w:ilvl w:val="0"/>
          <w:numId w:val="11"/>
        </w:numPr>
        <w:rPr>
          <w:rFonts w:ascii="Georgia" w:hAnsi="Georgia"/>
        </w:rPr>
      </w:pPr>
      <w:r w:rsidRPr="007334C8">
        <w:rPr>
          <w:rFonts w:ascii="Georgia" w:hAnsi="Georgia"/>
        </w:rPr>
        <w:t>Participants will comply with the directions of A&amp;S staff acting in reasonable performance of their duty.</w:t>
      </w:r>
    </w:p>
    <w:p w14:paraId="67E370B1" w14:textId="77777777" w:rsidR="001C404D" w:rsidRPr="007334C8" w:rsidRDefault="001C404D" w:rsidP="007334C8">
      <w:pPr>
        <w:numPr>
          <w:ilvl w:val="0"/>
          <w:numId w:val="11"/>
        </w:numPr>
        <w:rPr>
          <w:rFonts w:ascii="Georgia" w:hAnsi="Georgia"/>
        </w:rPr>
      </w:pPr>
      <w:r w:rsidRPr="007334C8">
        <w:rPr>
          <w:rFonts w:ascii="Georgia" w:hAnsi="Georgia"/>
        </w:rPr>
        <w:t>Participants will not cause nor engage in the physical detention of any person on IHCC controlled property or at any host facility of A&amp;S sponsored activities.  Conduct that endangers the health or safety of any person is prohibited.</w:t>
      </w:r>
    </w:p>
    <w:p w14:paraId="1B672ECA" w14:textId="77777777" w:rsidR="001C404D" w:rsidRPr="007334C8" w:rsidRDefault="001C404D" w:rsidP="007334C8">
      <w:pPr>
        <w:numPr>
          <w:ilvl w:val="0"/>
          <w:numId w:val="11"/>
        </w:numPr>
        <w:rPr>
          <w:rFonts w:ascii="Georgia" w:hAnsi="Georgia"/>
        </w:rPr>
      </w:pPr>
      <w:r w:rsidRPr="007334C8">
        <w:rPr>
          <w:rFonts w:ascii="Georgia" w:hAnsi="Georgia"/>
        </w:rPr>
        <w:t>Participants will not be involved with theft or damage to property of either IHCC or the activity host facility, or of A&amp;S participants or other guests of the activity host facility.</w:t>
      </w:r>
    </w:p>
    <w:p w14:paraId="607AB1DB" w14:textId="77777777" w:rsidR="001C404D" w:rsidRPr="007334C8" w:rsidRDefault="001C404D" w:rsidP="007334C8">
      <w:pPr>
        <w:numPr>
          <w:ilvl w:val="0"/>
          <w:numId w:val="11"/>
        </w:numPr>
        <w:rPr>
          <w:rFonts w:ascii="Georgia" w:hAnsi="Georgia"/>
        </w:rPr>
      </w:pPr>
      <w:r w:rsidRPr="007334C8">
        <w:rPr>
          <w:rFonts w:ascii="Georgia" w:hAnsi="Georgia"/>
        </w:rPr>
        <w:t>Participants acknowledge that the possession and/or consumption of alcoholic beverages while on the motor coach is prohibited.</w:t>
      </w:r>
    </w:p>
    <w:p w14:paraId="5E05FA6B" w14:textId="77777777" w:rsidR="001C404D" w:rsidRPr="007334C8" w:rsidRDefault="001C404D" w:rsidP="007334C8">
      <w:pPr>
        <w:numPr>
          <w:ilvl w:val="0"/>
          <w:numId w:val="11"/>
        </w:numPr>
        <w:rPr>
          <w:rFonts w:ascii="Georgia" w:hAnsi="Georgia"/>
        </w:rPr>
      </w:pPr>
      <w:r w:rsidRPr="007334C8">
        <w:rPr>
          <w:rFonts w:ascii="Georgia" w:hAnsi="Georgia"/>
        </w:rPr>
        <w:t>Participants acknowledge that state law prohibits the possession, use or distribution of narcotics or illegal drugs.</w:t>
      </w:r>
    </w:p>
    <w:p w14:paraId="2664CF3D" w14:textId="77777777" w:rsidR="001C404D" w:rsidRPr="007334C8" w:rsidRDefault="001C404D" w:rsidP="007334C8">
      <w:pPr>
        <w:rPr>
          <w:rFonts w:ascii="Georgia" w:hAnsi="Georgia"/>
        </w:rPr>
      </w:pPr>
    </w:p>
    <w:p w14:paraId="046F0E03" w14:textId="77777777" w:rsidR="001C404D" w:rsidRPr="007334C8" w:rsidRDefault="001C404D" w:rsidP="007334C8">
      <w:pPr>
        <w:rPr>
          <w:rFonts w:ascii="Georgia" w:hAnsi="Georgia"/>
        </w:rPr>
      </w:pPr>
      <w:r w:rsidRPr="007334C8">
        <w:rPr>
          <w:rFonts w:ascii="Georgia" w:hAnsi="Georgia"/>
        </w:rPr>
        <w:t xml:space="preserve">The participants by virtue of the signatures on the Student Conduct Code Agreement agree to abide by the above expectations for the </w:t>
      </w:r>
      <w:r w:rsidRPr="007334C8">
        <w:rPr>
          <w:rFonts w:ascii="Georgia" w:hAnsi="Georgia"/>
          <w:u w:val="single"/>
        </w:rPr>
        <w:t>Chicago Fine Arts Tour</w:t>
      </w:r>
      <w:r w:rsidRPr="007334C8">
        <w:rPr>
          <w:rFonts w:ascii="Georgia" w:hAnsi="Georgia"/>
        </w:rPr>
        <w:t xml:space="preserve"> activity. </w:t>
      </w:r>
    </w:p>
    <w:p w14:paraId="33793B11" w14:textId="77777777" w:rsidR="001C404D" w:rsidRPr="007334C8" w:rsidRDefault="001C404D" w:rsidP="007334C8">
      <w:pPr>
        <w:pStyle w:val="Heading1"/>
        <w:jc w:val="left"/>
        <w:rPr>
          <w:rFonts w:ascii="Georgia" w:hAnsi="Georgia"/>
        </w:rPr>
      </w:pPr>
    </w:p>
    <w:p w14:paraId="4CDBDAEF" w14:textId="65F4B165" w:rsidR="001C404D" w:rsidRPr="007334C8" w:rsidRDefault="004A47E0" w:rsidP="007334C8">
      <w:pPr>
        <w:pStyle w:val="Heading1"/>
        <w:jc w:val="left"/>
        <w:rPr>
          <w:rFonts w:ascii="Georgia" w:hAnsi="Georgia"/>
          <w:sz w:val="22"/>
        </w:rPr>
      </w:pPr>
      <w:r w:rsidRPr="007334C8">
        <w:rPr>
          <w:rFonts w:ascii="Georgia" w:hAnsi="Georgia"/>
          <w:sz w:val="22"/>
        </w:rPr>
        <w:t>Conduct Code Agreement</w:t>
      </w:r>
      <w:r w:rsidR="007334C8">
        <w:rPr>
          <w:rFonts w:ascii="Georgia" w:hAnsi="Georgia"/>
          <w:sz w:val="22"/>
        </w:rPr>
        <w:br/>
      </w:r>
    </w:p>
    <w:p w14:paraId="296AE1E9" w14:textId="77777777" w:rsidR="001C404D" w:rsidRPr="007334C8" w:rsidRDefault="001C404D" w:rsidP="007334C8">
      <w:pPr>
        <w:rPr>
          <w:rFonts w:ascii="Georgia" w:hAnsi="Georgia"/>
        </w:rPr>
      </w:pPr>
      <w:r w:rsidRPr="007334C8">
        <w:rPr>
          <w:rFonts w:ascii="Georgia" w:hAnsi="Georgia"/>
        </w:rPr>
        <w:t xml:space="preserve">Participation in IHCC Arts and Sciences activities brings with it certain responsibilities.  As a participant in A&amp;S activities, each student must agree to and abide by the following, in order to attend. </w:t>
      </w:r>
      <w:r w:rsidRPr="007334C8">
        <w:rPr>
          <w:rFonts w:ascii="Georgia" w:hAnsi="Georgia"/>
        </w:rPr>
        <w:br/>
      </w:r>
      <w:r w:rsidRPr="007334C8">
        <w:rPr>
          <w:rFonts w:ascii="Georgia" w:hAnsi="Georgia"/>
        </w:rPr>
        <w:br/>
      </w:r>
      <w:r w:rsidRPr="007334C8">
        <w:rPr>
          <w:rFonts w:ascii="Georgia" w:hAnsi="Georgia"/>
          <w:i/>
        </w:rPr>
        <w:t>(Students will be asked to agree to the terms &amp; conditions set forth in this document on the registration form.)</w:t>
      </w:r>
    </w:p>
    <w:p w14:paraId="04696E61" w14:textId="77777777" w:rsidR="001C404D" w:rsidRPr="007334C8" w:rsidRDefault="001C404D" w:rsidP="007334C8">
      <w:pPr>
        <w:rPr>
          <w:rFonts w:ascii="Georgia" w:hAnsi="Georgia"/>
        </w:rPr>
      </w:pPr>
    </w:p>
    <w:p w14:paraId="5BBC44B2" w14:textId="77777777" w:rsidR="001C404D" w:rsidRPr="007334C8" w:rsidRDefault="001C404D" w:rsidP="007334C8">
      <w:pPr>
        <w:numPr>
          <w:ilvl w:val="0"/>
          <w:numId w:val="12"/>
        </w:numPr>
        <w:rPr>
          <w:rFonts w:ascii="Georgia" w:hAnsi="Georgia"/>
        </w:rPr>
      </w:pPr>
      <w:r w:rsidRPr="007334C8">
        <w:rPr>
          <w:rFonts w:ascii="Georgia" w:hAnsi="Georgia"/>
        </w:rPr>
        <w:t>Each participant will be held responsible for his/her conduct during A&amp;S activities.  (See Student Conduct Code)</w:t>
      </w:r>
    </w:p>
    <w:p w14:paraId="60A4491D" w14:textId="77777777" w:rsidR="001C404D" w:rsidRPr="007334C8" w:rsidRDefault="001C404D" w:rsidP="007334C8">
      <w:pPr>
        <w:numPr>
          <w:ilvl w:val="0"/>
          <w:numId w:val="12"/>
        </w:numPr>
        <w:rPr>
          <w:rFonts w:ascii="Georgia" w:hAnsi="Georgia"/>
        </w:rPr>
      </w:pPr>
      <w:r w:rsidRPr="007334C8">
        <w:rPr>
          <w:rFonts w:ascii="Georgia" w:hAnsi="Georgia"/>
        </w:rPr>
        <w:t>Each IHCC student involved in an A&amp;S activity will fully participate in the sponsored activity.</w:t>
      </w:r>
    </w:p>
    <w:p w14:paraId="1995BF52" w14:textId="77777777" w:rsidR="001C404D" w:rsidRPr="007334C8" w:rsidRDefault="001C404D" w:rsidP="007334C8">
      <w:pPr>
        <w:rPr>
          <w:rFonts w:ascii="Georgia" w:hAnsi="Georgia"/>
        </w:rPr>
      </w:pPr>
    </w:p>
    <w:p w14:paraId="20D961D7" w14:textId="77777777" w:rsidR="001C404D" w:rsidRPr="007334C8" w:rsidRDefault="001C404D" w:rsidP="007334C8">
      <w:pPr>
        <w:rPr>
          <w:rFonts w:ascii="Georgia" w:hAnsi="Georgia"/>
        </w:rPr>
      </w:pPr>
      <w:r w:rsidRPr="007334C8">
        <w:rPr>
          <w:rFonts w:ascii="Georgia" w:hAnsi="Georgia"/>
        </w:rPr>
        <w:t>If these responsibilities are not met, participation in IHCC Arts and Sciences Program is subject to termination.</w:t>
      </w:r>
    </w:p>
    <w:p w14:paraId="4E8B3FA9" w14:textId="77777777" w:rsidR="001C404D" w:rsidRPr="007334C8" w:rsidRDefault="001C404D" w:rsidP="007334C8">
      <w:pPr>
        <w:rPr>
          <w:rFonts w:ascii="Georgia" w:hAnsi="Georgia"/>
          <w:szCs w:val="22"/>
        </w:rPr>
      </w:pPr>
    </w:p>
    <w:p w14:paraId="4B4C7234" w14:textId="210A3262" w:rsidR="00332957" w:rsidRPr="007334C8" w:rsidRDefault="00332957" w:rsidP="007334C8">
      <w:pPr>
        <w:rPr>
          <w:rFonts w:ascii="Georgia" w:hAnsi="Georgia"/>
          <w:szCs w:val="22"/>
        </w:rPr>
      </w:pPr>
    </w:p>
    <w:p w14:paraId="4EC61E3D" w14:textId="27E2F0F6" w:rsidR="00332957" w:rsidRPr="007334C8" w:rsidRDefault="004A47E0" w:rsidP="007334C8">
      <w:pPr>
        <w:rPr>
          <w:rFonts w:ascii="Georgia" w:hAnsi="Georgia"/>
          <w:b/>
          <w:sz w:val="22"/>
          <w:szCs w:val="24"/>
        </w:rPr>
      </w:pPr>
      <w:r w:rsidRPr="007334C8">
        <w:rPr>
          <w:rFonts w:ascii="Georgia" w:hAnsi="Georgia"/>
          <w:b/>
          <w:sz w:val="22"/>
          <w:szCs w:val="24"/>
        </w:rPr>
        <w:t>Student Obligation</w:t>
      </w:r>
    </w:p>
    <w:p w14:paraId="2182F2D6" w14:textId="77777777" w:rsidR="00332957" w:rsidRPr="007334C8" w:rsidRDefault="00332957" w:rsidP="007334C8">
      <w:pPr>
        <w:rPr>
          <w:rFonts w:ascii="Georgia" w:hAnsi="Georgia"/>
          <w:szCs w:val="22"/>
        </w:rPr>
      </w:pPr>
    </w:p>
    <w:p w14:paraId="37AACC11" w14:textId="77777777" w:rsidR="00332957" w:rsidRPr="007334C8" w:rsidRDefault="00332957" w:rsidP="007334C8">
      <w:pPr>
        <w:rPr>
          <w:rFonts w:ascii="Georgia" w:hAnsi="Georgia"/>
        </w:rPr>
      </w:pPr>
      <w:r w:rsidRPr="007334C8">
        <w:rPr>
          <w:rFonts w:ascii="Georgia" w:hAnsi="Georgia"/>
        </w:rPr>
        <w:t xml:space="preserve">By registering for an Arts and Sciences fine arts </w:t>
      </w:r>
      <w:r w:rsidR="00962857" w:rsidRPr="007334C8">
        <w:rPr>
          <w:rFonts w:ascii="Georgia" w:hAnsi="Georgia"/>
        </w:rPr>
        <w:t>trip</w:t>
      </w:r>
      <w:r w:rsidRPr="007334C8">
        <w:rPr>
          <w:rFonts w:ascii="Georgia" w:hAnsi="Georgia"/>
        </w:rPr>
        <w:t>, the student is responsible for all the tuition and fees associated with the trip. Registration for this trip includes adding tuition credit to your schedule and fees associated with tour costs. All tuition and tour costs will appear on your student bill</w:t>
      </w:r>
      <w:r w:rsidR="00A13D2C" w:rsidRPr="007334C8">
        <w:rPr>
          <w:rFonts w:ascii="Georgia" w:hAnsi="Georgia"/>
        </w:rPr>
        <w:t>.</w:t>
      </w:r>
      <w:r w:rsidRPr="007334C8">
        <w:rPr>
          <w:rFonts w:ascii="Georgia" w:hAnsi="Georgia"/>
        </w:rPr>
        <w:t xml:space="preserve"> If the student drops the course/</w:t>
      </w:r>
      <w:r w:rsidR="00962857" w:rsidRPr="007334C8">
        <w:rPr>
          <w:rFonts w:ascii="Georgia" w:hAnsi="Georgia"/>
        </w:rPr>
        <w:t xml:space="preserve"> trip</w:t>
      </w:r>
      <w:r w:rsidRPr="007334C8">
        <w:rPr>
          <w:rFonts w:ascii="Georgia" w:hAnsi="Georgia"/>
        </w:rPr>
        <w:t xml:space="preserve"> within the specified add/drop period for the term, tuition and fees will be refunded. The student may withdraw from the course/t</w:t>
      </w:r>
      <w:r w:rsidR="00AD0F70" w:rsidRPr="007334C8">
        <w:rPr>
          <w:rFonts w:ascii="Georgia" w:hAnsi="Georgia"/>
        </w:rPr>
        <w:t>rip</w:t>
      </w:r>
      <w:r w:rsidRPr="007334C8">
        <w:rPr>
          <w:rFonts w:ascii="Georgia" w:hAnsi="Georgia"/>
        </w:rPr>
        <w:t xml:space="preserve"> prior to departure, but costs will not be refunded if the official add/drop period has passed. To withdraw from the course and trip, follow the established course withdrawal process AND notify </w:t>
      </w:r>
      <w:r w:rsidR="00EB7AF2" w:rsidRPr="007334C8">
        <w:rPr>
          <w:rFonts w:ascii="Georgia" w:hAnsi="Georgia"/>
          <w:b/>
        </w:rPr>
        <w:t>Jennifer Appler</w:t>
      </w:r>
      <w:r w:rsidRPr="007334C8">
        <w:rPr>
          <w:rFonts w:ascii="Georgia" w:hAnsi="Georgia"/>
        </w:rPr>
        <w:t xml:space="preserve"> in the Arts and Sciences office</w:t>
      </w:r>
      <w:r w:rsidR="00566C6D" w:rsidRPr="007334C8">
        <w:rPr>
          <w:rFonts w:ascii="Georgia" w:hAnsi="Georgia"/>
        </w:rPr>
        <w:t xml:space="preserve"> (phone: (641) 683-5</w:t>
      </w:r>
      <w:r w:rsidR="00EB7AF2" w:rsidRPr="007334C8">
        <w:rPr>
          <w:rFonts w:ascii="Georgia" w:hAnsi="Georgia"/>
        </w:rPr>
        <w:t>208</w:t>
      </w:r>
      <w:r w:rsidR="00566C6D" w:rsidRPr="007334C8">
        <w:rPr>
          <w:rFonts w:ascii="Georgia" w:hAnsi="Georgia"/>
        </w:rPr>
        <w:t>)</w:t>
      </w:r>
      <w:r w:rsidRPr="007334C8">
        <w:rPr>
          <w:rFonts w:ascii="Georgia" w:hAnsi="Georgia"/>
        </w:rPr>
        <w:t xml:space="preserve">.  </w:t>
      </w:r>
      <w:r w:rsidRPr="007334C8">
        <w:rPr>
          <w:rFonts w:ascii="Georgia" w:hAnsi="Georgia"/>
          <w:b/>
        </w:rPr>
        <w:t>Again, students should recognize that tuition and fees will NOT be refunded if they withdraw after the add/drop period for the term.</w:t>
      </w:r>
      <w:r w:rsidRPr="007334C8">
        <w:rPr>
          <w:rFonts w:ascii="Georgia" w:hAnsi="Georgia"/>
        </w:rPr>
        <w:t xml:space="preserve"> If a student does not officially withdraw from the course prior to departure, that student will receive a failing grade in the course, and full payment of all t</w:t>
      </w:r>
      <w:r w:rsidR="00AD0F70" w:rsidRPr="007334C8">
        <w:rPr>
          <w:rFonts w:ascii="Georgia" w:hAnsi="Georgia"/>
        </w:rPr>
        <w:t>rip</w:t>
      </w:r>
      <w:r w:rsidRPr="007334C8">
        <w:rPr>
          <w:rFonts w:ascii="Georgia" w:hAnsi="Georgia"/>
        </w:rPr>
        <w:t xml:space="preserve"> costs and tuition will be required.</w:t>
      </w:r>
    </w:p>
    <w:p w14:paraId="2E63773A" w14:textId="77777777" w:rsidR="00332957" w:rsidRPr="007334C8" w:rsidRDefault="00332957" w:rsidP="007334C8">
      <w:pPr>
        <w:rPr>
          <w:rFonts w:ascii="Georgia" w:hAnsi="Georgia"/>
          <w:szCs w:val="22"/>
        </w:rPr>
      </w:pPr>
    </w:p>
    <w:p w14:paraId="50DB3954" w14:textId="77777777" w:rsidR="004A47E0" w:rsidRPr="007334C8" w:rsidRDefault="004A47E0" w:rsidP="007334C8">
      <w:pPr>
        <w:rPr>
          <w:rFonts w:ascii="Georgia" w:hAnsi="Georgia"/>
          <w:sz w:val="22"/>
          <w:szCs w:val="22"/>
        </w:rPr>
      </w:pPr>
    </w:p>
    <w:p w14:paraId="075C90E1" w14:textId="77777777" w:rsidR="004A47E0" w:rsidRPr="007334C8" w:rsidRDefault="004A47E0" w:rsidP="007334C8">
      <w:pPr>
        <w:rPr>
          <w:rFonts w:ascii="Georgia" w:hAnsi="Georgia"/>
          <w:sz w:val="22"/>
          <w:szCs w:val="22"/>
        </w:rPr>
      </w:pPr>
    </w:p>
    <w:p w14:paraId="38E1B7C0" w14:textId="41486DCA" w:rsidR="001C404D" w:rsidRPr="007334C8" w:rsidRDefault="004A47E0" w:rsidP="007334C8">
      <w:pPr>
        <w:rPr>
          <w:rFonts w:ascii="Georgia" w:hAnsi="Georgia"/>
          <w:b/>
          <w:sz w:val="22"/>
          <w:szCs w:val="22"/>
        </w:rPr>
      </w:pPr>
      <w:r w:rsidRPr="007334C8">
        <w:rPr>
          <w:rFonts w:ascii="Georgia" w:hAnsi="Georgia"/>
          <w:b/>
          <w:sz w:val="22"/>
          <w:szCs w:val="22"/>
        </w:rPr>
        <w:lastRenderedPageBreak/>
        <w:t>Liability Statement</w:t>
      </w:r>
    </w:p>
    <w:p w14:paraId="465305C2" w14:textId="77777777" w:rsidR="001C404D" w:rsidRPr="007334C8" w:rsidRDefault="001C404D" w:rsidP="007334C8">
      <w:pPr>
        <w:rPr>
          <w:rFonts w:ascii="Georgia" w:hAnsi="Georgia"/>
          <w:b/>
          <w:sz w:val="22"/>
          <w:szCs w:val="22"/>
        </w:rPr>
      </w:pPr>
    </w:p>
    <w:p w14:paraId="7A10C87A" w14:textId="6589081C" w:rsidR="001C404D" w:rsidRPr="007334C8" w:rsidRDefault="004C7658" w:rsidP="007334C8">
      <w:pPr>
        <w:pStyle w:val="PlainText"/>
        <w:rPr>
          <w:rFonts w:ascii="Georgia" w:hAnsi="Georgia"/>
          <w:sz w:val="20"/>
          <w:szCs w:val="20"/>
        </w:rPr>
      </w:pPr>
      <w:r w:rsidRPr="007334C8">
        <w:rPr>
          <w:rFonts w:ascii="Georgia" w:hAnsi="Georgia"/>
          <w:sz w:val="20"/>
          <w:szCs w:val="20"/>
        </w:rPr>
        <w:t>In addition to the above Terms &amp; Conditions you</w:t>
      </w:r>
      <w:r w:rsidR="001C404D" w:rsidRPr="007334C8">
        <w:rPr>
          <w:rFonts w:ascii="Georgia" w:hAnsi="Georgia"/>
          <w:sz w:val="20"/>
          <w:szCs w:val="20"/>
        </w:rPr>
        <w:t xml:space="preserve"> will need to agree to the following</w:t>
      </w:r>
      <w:r w:rsidRPr="007334C8">
        <w:rPr>
          <w:rFonts w:ascii="Georgia" w:hAnsi="Georgia"/>
          <w:sz w:val="20"/>
          <w:szCs w:val="20"/>
        </w:rPr>
        <w:t xml:space="preserve"> Liability S</w:t>
      </w:r>
      <w:r w:rsidR="001C404D" w:rsidRPr="007334C8">
        <w:rPr>
          <w:rFonts w:ascii="Georgia" w:hAnsi="Georgia"/>
          <w:sz w:val="20"/>
          <w:szCs w:val="20"/>
        </w:rPr>
        <w:t>tatement during your registration:</w:t>
      </w:r>
      <w:r w:rsidR="001C404D" w:rsidRPr="007334C8">
        <w:rPr>
          <w:rFonts w:ascii="Georgia" w:hAnsi="Georgia"/>
          <w:sz w:val="20"/>
          <w:szCs w:val="20"/>
        </w:rPr>
        <w:br/>
      </w:r>
      <w:r w:rsidR="001C404D" w:rsidRPr="007334C8">
        <w:rPr>
          <w:rFonts w:ascii="Georgia" w:hAnsi="Georgia"/>
          <w:sz w:val="20"/>
          <w:szCs w:val="20"/>
        </w:rPr>
        <w:br/>
        <w:t xml:space="preserve"> I am participating in an Indian Hills Community College sponsored trip and freely chose to participate.  I understand that the College has no responsibility for any third party which may provide services including food, lodging, travel or other services. I understand that participation in trip activities could involve risk of physical injury, illness, death or property loss, and despite safety precautions, the College cannot guarantee safety, as all risks cannot be prevented. I understand that any medical expenses, property loss, or other personal expenditures that result during or from this travel/trip, are my responsibility.  </w:t>
      </w:r>
    </w:p>
    <w:p w14:paraId="70E7EAD3" w14:textId="77777777" w:rsidR="001C404D" w:rsidRPr="007334C8" w:rsidRDefault="001C404D" w:rsidP="007334C8">
      <w:pPr>
        <w:rPr>
          <w:rFonts w:ascii="Georgia" w:hAnsi="Georgia"/>
          <w:b/>
        </w:rPr>
      </w:pPr>
    </w:p>
    <w:p w14:paraId="0C28A042" w14:textId="77777777" w:rsidR="001C404D" w:rsidRPr="007334C8" w:rsidRDefault="001C404D" w:rsidP="007334C8">
      <w:pPr>
        <w:rPr>
          <w:rFonts w:ascii="Georgia" w:hAnsi="Georgia"/>
        </w:rPr>
      </w:pPr>
    </w:p>
    <w:p w14:paraId="455D53BE" w14:textId="3EDB5B74" w:rsidR="00332957" w:rsidRPr="007334C8" w:rsidRDefault="00332957" w:rsidP="007334C8">
      <w:pPr>
        <w:rPr>
          <w:rFonts w:ascii="Georgia" w:hAnsi="Georgia"/>
        </w:rPr>
      </w:pPr>
      <w:r w:rsidRPr="007334C8">
        <w:rPr>
          <w:rFonts w:ascii="Georgia" w:hAnsi="Georgia"/>
        </w:rPr>
        <w:t>By registering for this t</w:t>
      </w:r>
      <w:r w:rsidR="00AD0F70" w:rsidRPr="007334C8">
        <w:rPr>
          <w:rFonts w:ascii="Georgia" w:hAnsi="Georgia"/>
        </w:rPr>
        <w:t>rip</w:t>
      </w:r>
      <w:r w:rsidRPr="007334C8">
        <w:rPr>
          <w:rFonts w:ascii="Georgia" w:hAnsi="Georgia"/>
        </w:rPr>
        <w:t xml:space="preserve">, you represent that you agree to </w:t>
      </w:r>
      <w:r w:rsidR="001C404D" w:rsidRPr="007334C8">
        <w:rPr>
          <w:rFonts w:ascii="Georgia" w:hAnsi="Georgia"/>
        </w:rPr>
        <w:t>the Terms &amp; Conditions</w:t>
      </w:r>
      <w:r w:rsidRPr="007334C8">
        <w:rPr>
          <w:rFonts w:ascii="Georgia" w:hAnsi="Georgia"/>
        </w:rPr>
        <w:t>, as stated above.</w:t>
      </w:r>
    </w:p>
    <w:p w14:paraId="286273DF" w14:textId="77777777" w:rsidR="00332957" w:rsidRPr="007334C8" w:rsidRDefault="00332957" w:rsidP="007334C8">
      <w:pPr>
        <w:rPr>
          <w:rFonts w:ascii="Georgia" w:hAnsi="Georgia"/>
          <w:szCs w:val="22"/>
        </w:rPr>
      </w:pPr>
    </w:p>
    <w:p w14:paraId="6403EF4D" w14:textId="77777777" w:rsidR="00332957" w:rsidRPr="007334C8" w:rsidRDefault="00332957" w:rsidP="007334C8">
      <w:pPr>
        <w:autoSpaceDE w:val="0"/>
        <w:autoSpaceDN w:val="0"/>
        <w:adjustRightInd w:val="0"/>
        <w:spacing w:line="245" w:lineRule="atLeast"/>
        <w:rPr>
          <w:rFonts w:ascii="Georgia" w:hAnsi="Georgia"/>
          <w:b/>
          <w:color w:val="000000"/>
          <w:sz w:val="18"/>
          <w:szCs w:val="18"/>
        </w:rPr>
      </w:pPr>
      <w:r w:rsidRPr="007334C8">
        <w:rPr>
          <w:rFonts w:ascii="Georgia" w:hAnsi="Georgia"/>
          <w:b/>
          <w:color w:val="000000"/>
          <w:sz w:val="18"/>
          <w:szCs w:val="18"/>
        </w:rPr>
        <w:t>For more information about the t</w:t>
      </w:r>
      <w:r w:rsidR="00AD0F70" w:rsidRPr="007334C8">
        <w:rPr>
          <w:rFonts w:ascii="Georgia" w:hAnsi="Georgia"/>
          <w:b/>
          <w:color w:val="000000"/>
          <w:sz w:val="18"/>
          <w:szCs w:val="18"/>
        </w:rPr>
        <w:t>rip</w:t>
      </w:r>
      <w:r w:rsidRPr="007334C8">
        <w:rPr>
          <w:rFonts w:ascii="Georgia" w:hAnsi="Georgia"/>
          <w:b/>
          <w:color w:val="000000"/>
          <w:sz w:val="18"/>
          <w:szCs w:val="18"/>
        </w:rPr>
        <w:t xml:space="preserve"> and to register, </w:t>
      </w:r>
      <w:r w:rsidR="00AD0F70" w:rsidRPr="007334C8">
        <w:rPr>
          <w:rFonts w:ascii="Georgia" w:hAnsi="Georgia"/>
          <w:b/>
          <w:color w:val="000000"/>
          <w:sz w:val="18"/>
          <w:szCs w:val="18"/>
        </w:rPr>
        <w:t xml:space="preserve">please </w:t>
      </w:r>
      <w:r w:rsidRPr="007334C8">
        <w:rPr>
          <w:rFonts w:ascii="Georgia" w:hAnsi="Georgia"/>
          <w:b/>
          <w:color w:val="000000"/>
          <w:sz w:val="18"/>
          <w:szCs w:val="18"/>
        </w:rPr>
        <w:t>visit</w:t>
      </w:r>
      <w:r w:rsidR="00D81E3E" w:rsidRPr="007334C8">
        <w:rPr>
          <w:rFonts w:ascii="Georgia" w:hAnsi="Georgia"/>
          <w:b/>
          <w:color w:val="000000"/>
          <w:sz w:val="18"/>
          <w:szCs w:val="18"/>
        </w:rPr>
        <w:t xml:space="preserve"> the Fine Arts T</w:t>
      </w:r>
      <w:r w:rsidR="00AD0F70" w:rsidRPr="007334C8">
        <w:rPr>
          <w:rFonts w:ascii="Georgia" w:hAnsi="Georgia"/>
          <w:b/>
          <w:color w:val="000000"/>
          <w:sz w:val="18"/>
          <w:szCs w:val="18"/>
        </w:rPr>
        <w:t>rip</w:t>
      </w:r>
      <w:r w:rsidR="00D81E3E" w:rsidRPr="007334C8">
        <w:rPr>
          <w:rFonts w:ascii="Georgia" w:hAnsi="Georgia"/>
          <w:b/>
          <w:color w:val="000000"/>
          <w:sz w:val="18"/>
          <w:szCs w:val="18"/>
        </w:rPr>
        <w:t xml:space="preserve"> information page, available at</w:t>
      </w:r>
      <w:r w:rsidRPr="007334C8">
        <w:rPr>
          <w:rFonts w:ascii="Georgia" w:hAnsi="Georgia"/>
          <w:b/>
          <w:color w:val="000000"/>
          <w:sz w:val="18"/>
          <w:szCs w:val="18"/>
        </w:rPr>
        <w:t xml:space="preserve">: </w:t>
      </w:r>
      <w:hyperlink r:id="rId12" w:history="1">
        <w:r w:rsidR="00D81E3E" w:rsidRPr="007334C8">
          <w:rPr>
            <w:rStyle w:val="Hyperlink"/>
            <w:rFonts w:ascii="Georgia" w:hAnsi="Georgia"/>
            <w:b/>
            <w:sz w:val="18"/>
            <w:szCs w:val="18"/>
          </w:rPr>
          <w:t>www.indianhills.edu/arts</w:t>
        </w:r>
      </w:hyperlink>
      <w:r w:rsidR="00D81E3E" w:rsidRPr="007334C8">
        <w:rPr>
          <w:rFonts w:ascii="Georgia" w:hAnsi="Georgia"/>
          <w:sz w:val="18"/>
          <w:szCs w:val="18"/>
        </w:rPr>
        <w:t>.</w:t>
      </w:r>
    </w:p>
    <w:p w14:paraId="06004D25" w14:textId="120ED903" w:rsidR="004267EC" w:rsidRDefault="004267EC" w:rsidP="00E84E1A">
      <w:pPr>
        <w:rPr>
          <w:sz w:val="22"/>
          <w:szCs w:val="22"/>
        </w:rPr>
      </w:pPr>
    </w:p>
    <w:p w14:paraId="5EA813FE" w14:textId="0D78659E" w:rsidR="000A4947" w:rsidRDefault="000A4947" w:rsidP="00E84E1A">
      <w:pPr>
        <w:rPr>
          <w:sz w:val="22"/>
          <w:szCs w:val="22"/>
        </w:rPr>
      </w:pPr>
    </w:p>
    <w:p w14:paraId="5EDF213C" w14:textId="3ABBE8CC" w:rsidR="000A4947" w:rsidRDefault="000A4947" w:rsidP="00E84E1A">
      <w:pPr>
        <w:rPr>
          <w:sz w:val="22"/>
          <w:szCs w:val="22"/>
        </w:rPr>
      </w:pPr>
    </w:p>
    <w:p w14:paraId="55DEA137" w14:textId="362D28A9" w:rsidR="000A4947" w:rsidRDefault="000A4947" w:rsidP="00E84E1A">
      <w:pPr>
        <w:rPr>
          <w:sz w:val="22"/>
          <w:szCs w:val="22"/>
        </w:rPr>
      </w:pPr>
    </w:p>
    <w:p w14:paraId="7D7D9A2E" w14:textId="64CBC845" w:rsidR="000A4947" w:rsidRDefault="000A4947" w:rsidP="00E84E1A">
      <w:pPr>
        <w:rPr>
          <w:sz w:val="22"/>
          <w:szCs w:val="22"/>
        </w:rPr>
      </w:pPr>
    </w:p>
    <w:p w14:paraId="78CEF706" w14:textId="03D39AE4" w:rsidR="000A4947" w:rsidRDefault="000A4947" w:rsidP="00E84E1A">
      <w:pPr>
        <w:rPr>
          <w:sz w:val="22"/>
          <w:szCs w:val="22"/>
        </w:rPr>
      </w:pPr>
    </w:p>
    <w:p w14:paraId="67E9BEC5" w14:textId="722EDD67" w:rsidR="000A4947" w:rsidRDefault="000A4947" w:rsidP="00E84E1A">
      <w:pPr>
        <w:rPr>
          <w:sz w:val="22"/>
          <w:szCs w:val="22"/>
        </w:rPr>
      </w:pPr>
    </w:p>
    <w:p w14:paraId="0AF0B999" w14:textId="1285447F" w:rsidR="000A4947" w:rsidRDefault="000A4947" w:rsidP="00E84E1A">
      <w:pPr>
        <w:rPr>
          <w:sz w:val="22"/>
          <w:szCs w:val="22"/>
        </w:rPr>
      </w:pPr>
    </w:p>
    <w:p w14:paraId="1DA17622" w14:textId="1AECB7F3" w:rsidR="000A4947" w:rsidRDefault="000A4947" w:rsidP="00E84E1A">
      <w:pPr>
        <w:rPr>
          <w:sz w:val="22"/>
          <w:szCs w:val="22"/>
        </w:rPr>
      </w:pPr>
    </w:p>
    <w:p w14:paraId="06599F0D" w14:textId="5F5B7237" w:rsidR="000A4947" w:rsidRDefault="000A4947" w:rsidP="00E84E1A">
      <w:pPr>
        <w:rPr>
          <w:sz w:val="22"/>
          <w:szCs w:val="22"/>
        </w:rPr>
      </w:pPr>
    </w:p>
    <w:p w14:paraId="52399C6B" w14:textId="761F4C0D" w:rsidR="000A4947" w:rsidRDefault="000A4947" w:rsidP="00E84E1A">
      <w:pPr>
        <w:rPr>
          <w:sz w:val="22"/>
          <w:szCs w:val="22"/>
        </w:rPr>
      </w:pPr>
    </w:p>
    <w:p w14:paraId="2B4BA4D2" w14:textId="77777777" w:rsidR="000A4947" w:rsidRDefault="000A4947" w:rsidP="00E84E1A">
      <w:pPr>
        <w:rPr>
          <w:rFonts w:ascii="Gotham Narrow Medium" w:hAnsi="Gotham Narrow Medium"/>
          <w:i/>
          <w:sz w:val="18"/>
          <w:szCs w:val="22"/>
        </w:rPr>
      </w:pPr>
    </w:p>
    <w:p w14:paraId="5C8BAE3C" w14:textId="77777777" w:rsidR="000A4947" w:rsidRDefault="000A4947" w:rsidP="00E84E1A">
      <w:pPr>
        <w:rPr>
          <w:rFonts w:ascii="Gotham Narrow Medium" w:hAnsi="Gotham Narrow Medium"/>
          <w:i/>
          <w:sz w:val="18"/>
          <w:szCs w:val="22"/>
        </w:rPr>
      </w:pPr>
    </w:p>
    <w:p w14:paraId="15CFF68E" w14:textId="77777777" w:rsidR="000A4947" w:rsidRDefault="000A4947" w:rsidP="00E84E1A">
      <w:pPr>
        <w:rPr>
          <w:rFonts w:ascii="Gotham Narrow Medium" w:hAnsi="Gotham Narrow Medium"/>
          <w:i/>
          <w:sz w:val="18"/>
          <w:szCs w:val="22"/>
        </w:rPr>
      </w:pPr>
    </w:p>
    <w:p w14:paraId="7E5B3324" w14:textId="77777777" w:rsidR="000A4947" w:rsidRDefault="000A4947" w:rsidP="00E84E1A">
      <w:pPr>
        <w:rPr>
          <w:rFonts w:ascii="Gotham Narrow Medium" w:hAnsi="Gotham Narrow Medium"/>
          <w:i/>
          <w:sz w:val="18"/>
          <w:szCs w:val="22"/>
        </w:rPr>
      </w:pPr>
    </w:p>
    <w:p w14:paraId="43F66AE6" w14:textId="77777777" w:rsidR="004A47E0" w:rsidRDefault="004A47E0" w:rsidP="00E84E1A">
      <w:pPr>
        <w:rPr>
          <w:rFonts w:ascii="Gotham Narrow Medium" w:hAnsi="Gotham Narrow Medium"/>
          <w:i/>
          <w:color w:val="262626"/>
          <w:sz w:val="18"/>
          <w:szCs w:val="22"/>
        </w:rPr>
      </w:pPr>
    </w:p>
    <w:p w14:paraId="276C64D8" w14:textId="77777777" w:rsidR="004A47E0" w:rsidRDefault="004A47E0" w:rsidP="00E84E1A">
      <w:pPr>
        <w:rPr>
          <w:rFonts w:ascii="Gotham Narrow Medium" w:hAnsi="Gotham Narrow Medium"/>
          <w:i/>
          <w:color w:val="262626"/>
          <w:sz w:val="18"/>
          <w:szCs w:val="22"/>
        </w:rPr>
      </w:pPr>
    </w:p>
    <w:p w14:paraId="438990EA" w14:textId="77777777" w:rsidR="004A47E0" w:rsidRDefault="004A47E0" w:rsidP="00E84E1A">
      <w:pPr>
        <w:rPr>
          <w:rFonts w:ascii="Gotham Narrow Medium" w:hAnsi="Gotham Narrow Medium"/>
          <w:i/>
          <w:color w:val="262626"/>
          <w:sz w:val="18"/>
          <w:szCs w:val="22"/>
        </w:rPr>
      </w:pPr>
    </w:p>
    <w:p w14:paraId="515979DB" w14:textId="77777777" w:rsidR="004A47E0" w:rsidRDefault="004A47E0" w:rsidP="00E84E1A">
      <w:pPr>
        <w:rPr>
          <w:rFonts w:ascii="Gotham Narrow Medium" w:hAnsi="Gotham Narrow Medium"/>
          <w:i/>
          <w:color w:val="262626"/>
          <w:sz w:val="18"/>
          <w:szCs w:val="22"/>
        </w:rPr>
      </w:pPr>
    </w:p>
    <w:p w14:paraId="0AA6EEEF" w14:textId="77777777" w:rsidR="004A47E0" w:rsidRDefault="004A47E0" w:rsidP="00E84E1A">
      <w:pPr>
        <w:rPr>
          <w:rFonts w:ascii="Gotham Narrow Medium" w:hAnsi="Gotham Narrow Medium"/>
          <w:i/>
          <w:color w:val="262626"/>
          <w:sz w:val="18"/>
          <w:szCs w:val="22"/>
        </w:rPr>
      </w:pPr>
    </w:p>
    <w:p w14:paraId="13229FF7" w14:textId="77777777" w:rsidR="004A47E0" w:rsidRDefault="004A47E0" w:rsidP="00E84E1A">
      <w:pPr>
        <w:rPr>
          <w:rFonts w:ascii="Gotham Narrow Medium" w:hAnsi="Gotham Narrow Medium"/>
          <w:i/>
          <w:color w:val="262626"/>
          <w:sz w:val="18"/>
          <w:szCs w:val="22"/>
        </w:rPr>
      </w:pPr>
    </w:p>
    <w:p w14:paraId="46CAA9B6" w14:textId="77777777" w:rsidR="004A47E0" w:rsidRDefault="004A47E0" w:rsidP="00E84E1A">
      <w:pPr>
        <w:rPr>
          <w:rFonts w:ascii="Gotham Narrow Medium" w:hAnsi="Gotham Narrow Medium"/>
          <w:i/>
          <w:color w:val="262626"/>
          <w:sz w:val="18"/>
          <w:szCs w:val="22"/>
        </w:rPr>
      </w:pPr>
    </w:p>
    <w:p w14:paraId="3B88D9E6" w14:textId="77777777" w:rsidR="004A47E0" w:rsidRDefault="004A47E0" w:rsidP="00E84E1A">
      <w:pPr>
        <w:rPr>
          <w:rFonts w:ascii="Gotham Narrow Medium" w:hAnsi="Gotham Narrow Medium"/>
          <w:i/>
          <w:color w:val="262626"/>
          <w:sz w:val="18"/>
          <w:szCs w:val="22"/>
        </w:rPr>
      </w:pPr>
    </w:p>
    <w:p w14:paraId="4B68FD7C" w14:textId="77777777" w:rsidR="004A47E0" w:rsidRDefault="004A47E0" w:rsidP="00E84E1A">
      <w:pPr>
        <w:rPr>
          <w:rFonts w:ascii="Gotham Narrow Medium" w:hAnsi="Gotham Narrow Medium"/>
          <w:i/>
          <w:color w:val="262626"/>
          <w:sz w:val="18"/>
          <w:szCs w:val="22"/>
        </w:rPr>
      </w:pPr>
    </w:p>
    <w:p w14:paraId="29B581E4" w14:textId="2A3842D7" w:rsidR="000A4947" w:rsidRPr="008C3F1D" w:rsidRDefault="000A4947" w:rsidP="00E84E1A">
      <w:pPr>
        <w:rPr>
          <w:rFonts w:ascii="Gotham Narrow Book" w:hAnsi="Gotham Narrow Book"/>
          <w:i/>
          <w:color w:val="262626"/>
          <w:sz w:val="18"/>
          <w:szCs w:val="22"/>
        </w:rPr>
      </w:pPr>
      <w:r w:rsidRPr="008C3F1D">
        <w:rPr>
          <w:rFonts w:ascii="Gotham Narrow Medium" w:hAnsi="Gotham Narrow Medium"/>
          <w:i/>
          <w:color w:val="262626"/>
          <w:sz w:val="18"/>
          <w:szCs w:val="22"/>
        </w:rPr>
        <w:t>Non-Discrimination Policy:</w:t>
      </w:r>
      <w:r w:rsidRPr="008C3F1D">
        <w:rPr>
          <w:rFonts w:ascii="Gotham Narrow Book" w:hAnsi="Gotham Narrow Book"/>
          <w:i/>
          <w:color w:val="262626"/>
          <w:sz w:val="18"/>
          <w:szCs w:val="22"/>
        </w:rPr>
        <w:t xml:space="preserve"> It is the policy of Indian Hills Community College not to discriminate on the basis of race, color, national origin, sex, disability, age (employment), sexual orientation, gender identity, creed, religion, and actual or potential parental, family, or marital status in its programs, activities, or employment practices as required by the Iowa Code §§216.6 and 216.9, Titles VI and VII of the Civil Rights Act of 1964 (42 U.S.C. §§ 2000d and 2000e), the Equal Pay Act of 1973 (29 U.S.C. § 206, et seq.), Title IX (Educational Amendments, 20 U.S.C §§ 1681 – 1688), Section 504 (Rehabilitation Act of 1973, 29 U.S.C. § 794), and Title II of the Americans with Disabilities Act (42 U.S.C. § 12101, et seq.).</w:t>
      </w:r>
    </w:p>
    <w:p w14:paraId="5405509C" w14:textId="153B0068" w:rsidR="000A4947" w:rsidRPr="008C3F1D" w:rsidRDefault="000A4947" w:rsidP="00E84E1A">
      <w:pPr>
        <w:rPr>
          <w:rFonts w:ascii="Gotham Narrow Book" w:hAnsi="Gotham Narrow Book"/>
          <w:i/>
          <w:color w:val="262626"/>
          <w:sz w:val="18"/>
          <w:szCs w:val="22"/>
        </w:rPr>
      </w:pPr>
    </w:p>
    <w:p w14:paraId="138B6429" w14:textId="333C822E" w:rsidR="000A4947" w:rsidRPr="008C3F1D" w:rsidRDefault="000A4947" w:rsidP="00E84E1A">
      <w:pPr>
        <w:rPr>
          <w:rFonts w:ascii="Gotham Narrow Book" w:hAnsi="Gotham Narrow Book"/>
          <w:i/>
          <w:color w:val="262626"/>
          <w:sz w:val="18"/>
          <w:szCs w:val="22"/>
        </w:rPr>
      </w:pPr>
      <w:r w:rsidRPr="008C3F1D">
        <w:rPr>
          <w:rFonts w:ascii="Gotham Narrow Book" w:hAnsi="Gotham Narrow Book"/>
          <w:i/>
          <w:color w:val="262626"/>
          <w:sz w:val="18"/>
          <w:szCs w:val="22"/>
        </w:rPr>
        <w:t>If you have questions or complaints related to compliance with this policy, please contact Kristen Parks, Director of Human Resources/Equity Coordinator, 525 Grandview Ave, Ottumwa, IA 52501, 683-5108; Chris Bowser, Executive Dean, Student Services (students), 683-5159; Darlas Shockley, Executive Dean, Arts &amp; Sciences (students with disabilities), 683-5174; U.S. Department of Education, Citigroup Center, 500 W. Madison, Suite 1475, Chicago, IL 60661, phone number 312/730-1560, fax 312/730- 1576.</w:t>
      </w:r>
    </w:p>
    <w:sectPr w:rsidR="000A4947" w:rsidRPr="008C3F1D" w:rsidSect="00594AB4">
      <w:headerReference w:type="default" r:id="rId13"/>
      <w:footerReference w:type="defaul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01868" w14:textId="77777777" w:rsidR="00D80A93" w:rsidRDefault="00D80A93">
      <w:r>
        <w:separator/>
      </w:r>
    </w:p>
  </w:endnote>
  <w:endnote w:type="continuationSeparator" w:id="0">
    <w:p w14:paraId="4DA1C858" w14:textId="77777777" w:rsidR="00D80A93" w:rsidRDefault="00D8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otham Narrow Black">
    <w:panose1 w:val="00000000000000000000"/>
    <w:charset w:val="00"/>
    <w:family w:val="modern"/>
    <w:notTrueType/>
    <w:pitch w:val="variable"/>
    <w:sig w:usb0="A00000FF" w:usb1="4000004A" w:usb2="00000000" w:usb3="00000000" w:csb0="0000009B" w:csb1="00000000"/>
  </w:font>
  <w:font w:name="Georgia">
    <w:panose1 w:val="02040502050405020303"/>
    <w:charset w:val="00"/>
    <w:family w:val="roman"/>
    <w:pitch w:val="variable"/>
    <w:sig w:usb0="00000287" w:usb1="00000000" w:usb2="00000000" w:usb3="00000000" w:csb0="0000009F" w:csb1="00000000"/>
  </w:font>
  <w:font w:name="Gotham Narrow Medium">
    <w:panose1 w:val="00000000000000000000"/>
    <w:charset w:val="00"/>
    <w:family w:val="modern"/>
    <w:notTrueType/>
    <w:pitch w:val="variable"/>
    <w:sig w:usb0="A00000FF" w:usb1="4000004A" w:usb2="00000000" w:usb3="00000000" w:csb0="0000009B" w:csb1="00000000"/>
  </w:font>
  <w:font w:name="Gotham Narrow Book">
    <w:panose1 w:val="00000000000000000000"/>
    <w:charset w:val="00"/>
    <w:family w:val="modern"/>
    <w:notTrueType/>
    <w:pitch w:val="variable"/>
    <w:sig w:usb0="A00000FF" w:usb1="40000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26106" w14:textId="307C1203" w:rsidR="001B07EE" w:rsidRPr="009B2FDB" w:rsidRDefault="001B07EE" w:rsidP="00332957">
    <w:pPr>
      <w:pStyle w:val="Footer"/>
      <w:framePr w:wrap="auto" w:vAnchor="text" w:hAnchor="page" w:x="8071" w:y="21"/>
      <w:jc w:val="center"/>
      <w:rPr>
        <w:rStyle w:val="PageNumber"/>
        <w:rFonts w:ascii="Arial" w:hAnsi="Arial" w:cs="Arial"/>
      </w:rPr>
    </w:pPr>
    <w:r w:rsidRPr="009B2FDB">
      <w:rPr>
        <w:rStyle w:val="PageNumber"/>
        <w:rFonts w:ascii="Arial" w:hAnsi="Arial" w:cs="Arial"/>
        <w:snapToGrid w:val="0"/>
      </w:rPr>
      <w:t xml:space="preserve">Page </w:t>
    </w:r>
    <w:r w:rsidR="00BA4542" w:rsidRPr="009B2FDB">
      <w:rPr>
        <w:rStyle w:val="PageNumber"/>
        <w:rFonts w:ascii="Arial" w:hAnsi="Arial" w:cs="Arial"/>
        <w:snapToGrid w:val="0"/>
      </w:rPr>
      <w:fldChar w:fldCharType="begin"/>
    </w:r>
    <w:r w:rsidRPr="009B2FDB">
      <w:rPr>
        <w:rStyle w:val="PageNumber"/>
        <w:rFonts w:ascii="Arial" w:hAnsi="Arial" w:cs="Arial"/>
        <w:snapToGrid w:val="0"/>
      </w:rPr>
      <w:instrText xml:space="preserve"> PAGE </w:instrText>
    </w:r>
    <w:r w:rsidR="00BA4542" w:rsidRPr="009B2FDB">
      <w:rPr>
        <w:rStyle w:val="PageNumber"/>
        <w:rFonts w:ascii="Arial" w:hAnsi="Arial" w:cs="Arial"/>
        <w:snapToGrid w:val="0"/>
      </w:rPr>
      <w:fldChar w:fldCharType="separate"/>
    </w:r>
    <w:r w:rsidR="007334C8">
      <w:rPr>
        <w:rStyle w:val="PageNumber"/>
        <w:rFonts w:ascii="Arial" w:hAnsi="Arial" w:cs="Arial"/>
        <w:noProof/>
        <w:snapToGrid w:val="0"/>
      </w:rPr>
      <w:t>1</w:t>
    </w:r>
    <w:r w:rsidR="00BA4542" w:rsidRPr="009B2FDB">
      <w:rPr>
        <w:rStyle w:val="PageNumber"/>
        <w:rFonts w:ascii="Arial" w:hAnsi="Arial" w:cs="Arial"/>
        <w:snapToGrid w:val="0"/>
      </w:rPr>
      <w:fldChar w:fldCharType="end"/>
    </w:r>
    <w:r w:rsidRPr="009B2FDB">
      <w:rPr>
        <w:rStyle w:val="PageNumber"/>
        <w:rFonts w:ascii="Arial" w:hAnsi="Arial" w:cs="Arial"/>
        <w:snapToGrid w:val="0"/>
      </w:rPr>
      <w:t xml:space="preserve"> of </w:t>
    </w:r>
    <w:r w:rsidR="00BA4542" w:rsidRPr="009B2FDB">
      <w:rPr>
        <w:rStyle w:val="PageNumber"/>
        <w:rFonts w:ascii="Arial" w:hAnsi="Arial" w:cs="Arial"/>
        <w:snapToGrid w:val="0"/>
      </w:rPr>
      <w:fldChar w:fldCharType="begin"/>
    </w:r>
    <w:r w:rsidRPr="009B2FDB">
      <w:rPr>
        <w:rStyle w:val="PageNumber"/>
        <w:rFonts w:ascii="Arial" w:hAnsi="Arial" w:cs="Arial"/>
        <w:snapToGrid w:val="0"/>
      </w:rPr>
      <w:instrText xml:space="preserve"> NUMPAGES </w:instrText>
    </w:r>
    <w:r w:rsidR="00BA4542" w:rsidRPr="009B2FDB">
      <w:rPr>
        <w:rStyle w:val="PageNumber"/>
        <w:rFonts w:ascii="Arial" w:hAnsi="Arial" w:cs="Arial"/>
        <w:snapToGrid w:val="0"/>
      </w:rPr>
      <w:fldChar w:fldCharType="separate"/>
    </w:r>
    <w:r w:rsidR="007334C8">
      <w:rPr>
        <w:rStyle w:val="PageNumber"/>
        <w:rFonts w:ascii="Arial" w:hAnsi="Arial" w:cs="Arial"/>
        <w:noProof/>
        <w:snapToGrid w:val="0"/>
      </w:rPr>
      <w:t>3</w:t>
    </w:r>
    <w:r w:rsidR="00BA4542" w:rsidRPr="009B2FDB">
      <w:rPr>
        <w:rStyle w:val="PageNumber"/>
        <w:rFonts w:ascii="Arial" w:hAnsi="Arial" w:cs="Arial"/>
        <w:snapToGrid w:val="0"/>
      </w:rPr>
      <w:fldChar w:fldCharType="end"/>
    </w:r>
  </w:p>
  <w:p w14:paraId="2390DFF3" w14:textId="77777777" w:rsidR="001B07EE" w:rsidRPr="00105A12" w:rsidRDefault="00332957" w:rsidP="000A4947">
    <w:pPr>
      <w:pStyle w:val="Caption"/>
      <w:jc w:val="left"/>
      <w:rPr>
        <w:b w:val="0"/>
      </w:rPr>
    </w:pPr>
    <w:r>
      <w:rPr>
        <w:b w:val="0"/>
        <w:i w:val="0"/>
      </w:rPr>
      <w:t xml:space="preserve">© </w:t>
    </w:r>
    <w:r w:rsidR="001B07EE" w:rsidRPr="00105A12">
      <w:rPr>
        <w:b w:val="0"/>
        <w:i w:val="0"/>
      </w:rPr>
      <w:t>Indian Hills Community College</w:t>
    </w:r>
    <w:r w:rsidR="00E84E1A">
      <w:rPr>
        <w:b w:val="0"/>
        <w:i w:val="0"/>
      </w:rPr>
      <w:t xml:space="preserve"> | </w:t>
    </w:r>
    <w:hyperlink r:id="rId1" w:history="1">
      <w:r w:rsidR="00E84E1A" w:rsidRPr="009B2FDB">
        <w:rPr>
          <w:rStyle w:val="Hyperlink"/>
          <w:b w:val="0"/>
          <w:i w:val="0"/>
          <w:u w:val="none"/>
        </w:rPr>
        <w:t>www.indianhills.edu</w:t>
      </w:r>
    </w:hyperlink>
    <w:r w:rsidR="00E84E1A" w:rsidRPr="009B2FDB">
      <w:rPr>
        <w:b w:val="0"/>
        <w:i w:val="0"/>
      </w:rPr>
      <w:t xml:space="preserve"> |</w:t>
    </w:r>
    <w:r w:rsidR="00E84E1A">
      <w:rPr>
        <w:b w:val="0"/>
        <w:i w:val="0"/>
      </w:rPr>
      <w:t xml:space="preserve"> (800) 726-2585</w:t>
    </w:r>
    <w:r w:rsidR="009B2FDB">
      <w:rPr>
        <w:b w:val="0"/>
        <w:i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B30F7" w14:textId="77777777" w:rsidR="00D80A93" w:rsidRDefault="00D80A93">
      <w:r>
        <w:separator/>
      </w:r>
    </w:p>
  </w:footnote>
  <w:footnote w:type="continuationSeparator" w:id="0">
    <w:p w14:paraId="42EB5196" w14:textId="77777777" w:rsidR="00D80A93" w:rsidRDefault="00D80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93"/>
      <w:gridCol w:w="4783"/>
    </w:tblGrid>
    <w:tr w:rsidR="001B07EE" w:rsidRPr="00594AB4" w14:paraId="0C1BB4D8" w14:textId="77777777" w:rsidTr="00100F8E">
      <w:tc>
        <w:tcPr>
          <w:tcW w:w="5220" w:type="dxa"/>
        </w:tcPr>
        <w:p w14:paraId="1A8F45A1" w14:textId="77777777" w:rsidR="001B07EE" w:rsidRPr="00105A12" w:rsidRDefault="00E84E1A" w:rsidP="00E84895">
          <w:pPr>
            <w:pStyle w:val="Header"/>
            <w:rPr>
              <w:rFonts w:ascii="Calibri" w:hAnsi="Calibri" w:cs="Arial"/>
              <w:b/>
              <w:bCs/>
              <w:sz w:val="24"/>
              <w:szCs w:val="24"/>
            </w:rPr>
          </w:pPr>
          <w:r>
            <w:rPr>
              <w:rFonts w:ascii="Calibri" w:hAnsi="Calibri" w:cs="Arial"/>
              <w:b/>
              <w:bCs/>
              <w:sz w:val="24"/>
              <w:szCs w:val="24"/>
            </w:rPr>
            <w:t>Indian Hills Community College</w:t>
          </w:r>
        </w:p>
      </w:tc>
      <w:tc>
        <w:tcPr>
          <w:tcW w:w="5220" w:type="dxa"/>
        </w:tcPr>
        <w:p w14:paraId="056EF0E2" w14:textId="77777777" w:rsidR="001B07EE" w:rsidRPr="00594AB4" w:rsidRDefault="00332957" w:rsidP="00725B67">
          <w:pPr>
            <w:pStyle w:val="Header"/>
            <w:jc w:val="right"/>
            <w:rPr>
              <w:rFonts w:ascii="Calibri" w:hAnsi="Calibri" w:cs="Arial"/>
              <w:b/>
              <w:bCs/>
              <w:sz w:val="24"/>
              <w:szCs w:val="24"/>
            </w:rPr>
          </w:pPr>
          <w:r>
            <w:rPr>
              <w:rFonts w:ascii="Calibri" w:hAnsi="Calibri" w:cs="Arial"/>
              <w:b/>
              <w:bCs/>
              <w:sz w:val="24"/>
              <w:szCs w:val="24"/>
            </w:rPr>
            <w:t>Fine Arts T</w:t>
          </w:r>
          <w:r w:rsidR="00725B67">
            <w:rPr>
              <w:rFonts w:ascii="Calibri" w:hAnsi="Calibri" w:cs="Arial"/>
              <w:b/>
              <w:bCs/>
              <w:sz w:val="24"/>
              <w:szCs w:val="24"/>
            </w:rPr>
            <w:t>rip</w:t>
          </w:r>
          <w:r>
            <w:rPr>
              <w:rFonts w:ascii="Calibri" w:hAnsi="Calibri" w:cs="Arial"/>
              <w:b/>
              <w:bCs/>
              <w:sz w:val="24"/>
              <w:szCs w:val="24"/>
            </w:rPr>
            <w:t xml:space="preserve">: </w:t>
          </w:r>
          <w:r w:rsidR="00D81E3E">
            <w:rPr>
              <w:rFonts w:ascii="Calibri" w:hAnsi="Calibri" w:cs="Arial"/>
              <w:b/>
              <w:bCs/>
              <w:sz w:val="24"/>
              <w:szCs w:val="24"/>
            </w:rPr>
            <w:t>Terms and Conditions</w:t>
          </w:r>
        </w:p>
      </w:tc>
    </w:tr>
  </w:tbl>
  <w:p w14:paraId="1DF5726D" w14:textId="77777777" w:rsidR="001B07EE" w:rsidRDefault="001B07EE">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7A96"/>
    <w:multiLevelType w:val="hybridMultilevel"/>
    <w:tmpl w:val="FAE6E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6D1F02"/>
    <w:multiLevelType w:val="hybridMultilevel"/>
    <w:tmpl w:val="92B0FA0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001AEA"/>
    <w:multiLevelType w:val="hybridMultilevel"/>
    <w:tmpl w:val="91504800"/>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6543124"/>
    <w:multiLevelType w:val="hybridMultilevel"/>
    <w:tmpl w:val="1C822FB4"/>
    <w:lvl w:ilvl="0" w:tplc="714619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9417A1"/>
    <w:multiLevelType w:val="hybridMultilevel"/>
    <w:tmpl w:val="3DECE9D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68B43BF"/>
    <w:multiLevelType w:val="hybridMultilevel"/>
    <w:tmpl w:val="832E129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A7C5607"/>
    <w:multiLevelType w:val="hybridMultilevel"/>
    <w:tmpl w:val="3C90B5D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AD12323"/>
    <w:multiLevelType w:val="hybridMultilevel"/>
    <w:tmpl w:val="1A4ACB70"/>
    <w:lvl w:ilvl="0" w:tplc="F8207E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F3C196C"/>
    <w:multiLevelType w:val="hybridMultilevel"/>
    <w:tmpl w:val="D11E1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47542D"/>
    <w:multiLevelType w:val="hybridMultilevel"/>
    <w:tmpl w:val="143A5E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2B952A3"/>
    <w:multiLevelType w:val="hybridMultilevel"/>
    <w:tmpl w:val="45DC5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F27560C"/>
    <w:multiLevelType w:val="hybridMultilevel"/>
    <w:tmpl w:val="C02028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9"/>
  </w:num>
  <w:num w:numId="3">
    <w:abstractNumId w:val="2"/>
  </w:num>
  <w:num w:numId="4">
    <w:abstractNumId w:val="6"/>
  </w:num>
  <w:num w:numId="5">
    <w:abstractNumId w:val="4"/>
  </w:num>
  <w:num w:numId="6">
    <w:abstractNumId w:val="5"/>
  </w:num>
  <w:num w:numId="7">
    <w:abstractNumId w:val="1"/>
  </w:num>
  <w:num w:numId="8">
    <w:abstractNumId w:val="0"/>
  </w:num>
  <w:num w:numId="9">
    <w:abstractNumId w:val="10"/>
  </w:num>
  <w:num w:numId="10">
    <w:abstractNumId w:val="8"/>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0C2"/>
    <w:rsid w:val="00006A43"/>
    <w:rsid w:val="00006C80"/>
    <w:rsid w:val="00010487"/>
    <w:rsid w:val="0001099A"/>
    <w:rsid w:val="000117C2"/>
    <w:rsid w:val="00012725"/>
    <w:rsid w:val="000171B3"/>
    <w:rsid w:val="00017B7E"/>
    <w:rsid w:val="00020C55"/>
    <w:rsid w:val="00025EE8"/>
    <w:rsid w:val="00026264"/>
    <w:rsid w:val="0003518A"/>
    <w:rsid w:val="00035941"/>
    <w:rsid w:val="00044926"/>
    <w:rsid w:val="000471D0"/>
    <w:rsid w:val="000568CB"/>
    <w:rsid w:val="00057F6A"/>
    <w:rsid w:val="000628E8"/>
    <w:rsid w:val="000664D9"/>
    <w:rsid w:val="00067EE9"/>
    <w:rsid w:val="00070228"/>
    <w:rsid w:val="00070EEC"/>
    <w:rsid w:val="000730BB"/>
    <w:rsid w:val="00073181"/>
    <w:rsid w:val="000741B9"/>
    <w:rsid w:val="00082752"/>
    <w:rsid w:val="000858A3"/>
    <w:rsid w:val="00093383"/>
    <w:rsid w:val="00093954"/>
    <w:rsid w:val="00093EE6"/>
    <w:rsid w:val="0009538F"/>
    <w:rsid w:val="000A1E9A"/>
    <w:rsid w:val="000A2483"/>
    <w:rsid w:val="000A2ABA"/>
    <w:rsid w:val="000A3B89"/>
    <w:rsid w:val="000A4947"/>
    <w:rsid w:val="000B1B39"/>
    <w:rsid w:val="000B2ECF"/>
    <w:rsid w:val="000C0786"/>
    <w:rsid w:val="000C2FF0"/>
    <w:rsid w:val="000C40AB"/>
    <w:rsid w:val="000C66EA"/>
    <w:rsid w:val="000D2536"/>
    <w:rsid w:val="000D38E3"/>
    <w:rsid w:val="000D3A5F"/>
    <w:rsid w:val="000D3EF6"/>
    <w:rsid w:val="000D5F95"/>
    <w:rsid w:val="000D63F1"/>
    <w:rsid w:val="000E0BC9"/>
    <w:rsid w:val="000E1CC6"/>
    <w:rsid w:val="000F2E27"/>
    <w:rsid w:val="000F58F0"/>
    <w:rsid w:val="000F5A07"/>
    <w:rsid w:val="000F6831"/>
    <w:rsid w:val="000F735C"/>
    <w:rsid w:val="000F7625"/>
    <w:rsid w:val="00100F8E"/>
    <w:rsid w:val="001013AF"/>
    <w:rsid w:val="00101D15"/>
    <w:rsid w:val="001054EB"/>
    <w:rsid w:val="00105A12"/>
    <w:rsid w:val="00107C18"/>
    <w:rsid w:val="00112FFC"/>
    <w:rsid w:val="001151C0"/>
    <w:rsid w:val="00117227"/>
    <w:rsid w:val="00120D75"/>
    <w:rsid w:val="001216C4"/>
    <w:rsid w:val="001227E5"/>
    <w:rsid w:val="001228D0"/>
    <w:rsid w:val="00130429"/>
    <w:rsid w:val="0013294B"/>
    <w:rsid w:val="00134AC8"/>
    <w:rsid w:val="001356BA"/>
    <w:rsid w:val="00135C17"/>
    <w:rsid w:val="00137110"/>
    <w:rsid w:val="00141CD0"/>
    <w:rsid w:val="0014367B"/>
    <w:rsid w:val="00152B43"/>
    <w:rsid w:val="001530C7"/>
    <w:rsid w:val="001625DA"/>
    <w:rsid w:val="001628B5"/>
    <w:rsid w:val="00165956"/>
    <w:rsid w:val="00166318"/>
    <w:rsid w:val="00170510"/>
    <w:rsid w:val="0018449F"/>
    <w:rsid w:val="00187259"/>
    <w:rsid w:val="0019132D"/>
    <w:rsid w:val="00195AED"/>
    <w:rsid w:val="00196248"/>
    <w:rsid w:val="001A204F"/>
    <w:rsid w:val="001A512B"/>
    <w:rsid w:val="001B07EE"/>
    <w:rsid w:val="001C0496"/>
    <w:rsid w:val="001C06A3"/>
    <w:rsid w:val="001C404D"/>
    <w:rsid w:val="001C684F"/>
    <w:rsid w:val="001E29C7"/>
    <w:rsid w:val="001E2A73"/>
    <w:rsid w:val="001E67AF"/>
    <w:rsid w:val="001E7448"/>
    <w:rsid w:val="001E7AB3"/>
    <w:rsid w:val="001F23D3"/>
    <w:rsid w:val="001F418E"/>
    <w:rsid w:val="001F5E6D"/>
    <w:rsid w:val="002001C1"/>
    <w:rsid w:val="00204DCD"/>
    <w:rsid w:val="00206C41"/>
    <w:rsid w:val="002115B8"/>
    <w:rsid w:val="002149E7"/>
    <w:rsid w:val="00221238"/>
    <w:rsid w:val="00223F98"/>
    <w:rsid w:val="00225F5E"/>
    <w:rsid w:val="0022643B"/>
    <w:rsid w:val="00237B5F"/>
    <w:rsid w:val="002402AA"/>
    <w:rsid w:val="00244A9E"/>
    <w:rsid w:val="00250005"/>
    <w:rsid w:val="00252B20"/>
    <w:rsid w:val="00254867"/>
    <w:rsid w:val="0025623C"/>
    <w:rsid w:val="00263E99"/>
    <w:rsid w:val="00265521"/>
    <w:rsid w:val="00275C1E"/>
    <w:rsid w:val="0028021F"/>
    <w:rsid w:val="002819D7"/>
    <w:rsid w:val="002923F1"/>
    <w:rsid w:val="002A0907"/>
    <w:rsid w:val="002A1CB6"/>
    <w:rsid w:val="002A3F95"/>
    <w:rsid w:val="002A5E85"/>
    <w:rsid w:val="002B1C81"/>
    <w:rsid w:val="002B4B0F"/>
    <w:rsid w:val="002B580D"/>
    <w:rsid w:val="002C4BCC"/>
    <w:rsid w:val="002D1B7E"/>
    <w:rsid w:val="002F1A27"/>
    <w:rsid w:val="002F537E"/>
    <w:rsid w:val="003018C6"/>
    <w:rsid w:val="00301914"/>
    <w:rsid w:val="00306277"/>
    <w:rsid w:val="00310FDD"/>
    <w:rsid w:val="00311482"/>
    <w:rsid w:val="00312C88"/>
    <w:rsid w:val="00314D36"/>
    <w:rsid w:val="00321674"/>
    <w:rsid w:val="003242D0"/>
    <w:rsid w:val="003271CA"/>
    <w:rsid w:val="00332957"/>
    <w:rsid w:val="00333B00"/>
    <w:rsid w:val="00352894"/>
    <w:rsid w:val="003529AE"/>
    <w:rsid w:val="00353D2D"/>
    <w:rsid w:val="0036007C"/>
    <w:rsid w:val="00360C56"/>
    <w:rsid w:val="0037472E"/>
    <w:rsid w:val="00382B80"/>
    <w:rsid w:val="003877BB"/>
    <w:rsid w:val="003911A3"/>
    <w:rsid w:val="00397A62"/>
    <w:rsid w:val="003A0CF3"/>
    <w:rsid w:val="003A2976"/>
    <w:rsid w:val="003A3ADA"/>
    <w:rsid w:val="003B1C5C"/>
    <w:rsid w:val="003B4534"/>
    <w:rsid w:val="003B6F26"/>
    <w:rsid w:val="003B7661"/>
    <w:rsid w:val="003C113C"/>
    <w:rsid w:val="003C1A1B"/>
    <w:rsid w:val="003C1FDE"/>
    <w:rsid w:val="003D0ECF"/>
    <w:rsid w:val="003D270E"/>
    <w:rsid w:val="003D3873"/>
    <w:rsid w:val="003D4CC4"/>
    <w:rsid w:val="003E0A42"/>
    <w:rsid w:val="003E7D62"/>
    <w:rsid w:val="003F1A24"/>
    <w:rsid w:val="00401DF4"/>
    <w:rsid w:val="004115C0"/>
    <w:rsid w:val="00421FE5"/>
    <w:rsid w:val="00423EDD"/>
    <w:rsid w:val="0042454D"/>
    <w:rsid w:val="00424865"/>
    <w:rsid w:val="00424C87"/>
    <w:rsid w:val="00425535"/>
    <w:rsid w:val="004267EC"/>
    <w:rsid w:val="00426BC5"/>
    <w:rsid w:val="00430FB1"/>
    <w:rsid w:val="004371BA"/>
    <w:rsid w:val="00437303"/>
    <w:rsid w:val="00444C35"/>
    <w:rsid w:val="004452F4"/>
    <w:rsid w:val="004459E9"/>
    <w:rsid w:val="00454685"/>
    <w:rsid w:val="0045614D"/>
    <w:rsid w:val="004576FB"/>
    <w:rsid w:val="004577D7"/>
    <w:rsid w:val="0047310E"/>
    <w:rsid w:val="00476134"/>
    <w:rsid w:val="0048436B"/>
    <w:rsid w:val="00490641"/>
    <w:rsid w:val="00494AFD"/>
    <w:rsid w:val="004A1627"/>
    <w:rsid w:val="004A429C"/>
    <w:rsid w:val="004A47E0"/>
    <w:rsid w:val="004A6D1D"/>
    <w:rsid w:val="004B623D"/>
    <w:rsid w:val="004B7068"/>
    <w:rsid w:val="004C20CB"/>
    <w:rsid w:val="004C45A4"/>
    <w:rsid w:val="004C5B98"/>
    <w:rsid w:val="004C75D4"/>
    <w:rsid w:val="004C7658"/>
    <w:rsid w:val="004D504B"/>
    <w:rsid w:val="004D5B59"/>
    <w:rsid w:val="004E73ED"/>
    <w:rsid w:val="004F60B0"/>
    <w:rsid w:val="00500E70"/>
    <w:rsid w:val="00501FED"/>
    <w:rsid w:val="00503D58"/>
    <w:rsid w:val="00505106"/>
    <w:rsid w:val="005058B1"/>
    <w:rsid w:val="00506523"/>
    <w:rsid w:val="00507365"/>
    <w:rsid w:val="0051412F"/>
    <w:rsid w:val="0052063D"/>
    <w:rsid w:val="00530549"/>
    <w:rsid w:val="00533FFF"/>
    <w:rsid w:val="0053565D"/>
    <w:rsid w:val="00536261"/>
    <w:rsid w:val="00541448"/>
    <w:rsid w:val="00543C4D"/>
    <w:rsid w:val="00546197"/>
    <w:rsid w:val="00547C3C"/>
    <w:rsid w:val="0055195B"/>
    <w:rsid w:val="00556883"/>
    <w:rsid w:val="00566C6D"/>
    <w:rsid w:val="00572B46"/>
    <w:rsid w:val="0057452C"/>
    <w:rsid w:val="00575454"/>
    <w:rsid w:val="00575493"/>
    <w:rsid w:val="0057682B"/>
    <w:rsid w:val="00577A2B"/>
    <w:rsid w:val="00582194"/>
    <w:rsid w:val="0058468C"/>
    <w:rsid w:val="00587AEB"/>
    <w:rsid w:val="00594AB4"/>
    <w:rsid w:val="005A30E8"/>
    <w:rsid w:val="005B26D4"/>
    <w:rsid w:val="005B3F03"/>
    <w:rsid w:val="005B4FDB"/>
    <w:rsid w:val="005C30D6"/>
    <w:rsid w:val="005D1DBB"/>
    <w:rsid w:val="005D5DFF"/>
    <w:rsid w:val="005D5F8A"/>
    <w:rsid w:val="005D61F2"/>
    <w:rsid w:val="005F07E1"/>
    <w:rsid w:val="005F43BD"/>
    <w:rsid w:val="006043C2"/>
    <w:rsid w:val="006047EF"/>
    <w:rsid w:val="0060739B"/>
    <w:rsid w:val="00607831"/>
    <w:rsid w:val="006137D6"/>
    <w:rsid w:val="006351B4"/>
    <w:rsid w:val="00640698"/>
    <w:rsid w:val="00642E0F"/>
    <w:rsid w:val="006451D6"/>
    <w:rsid w:val="006503EF"/>
    <w:rsid w:val="00650B04"/>
    <w:rsid w:val="00656E07"/>
    <w:rsid w:val="00665447"/>
    <w:rsid w:val="006704FF"/>
    <w:rsid w:val="00670E6B"/>
    <w:rsid w:val="00671A9F"/>
    <w:rsid w:val="00676E59"/>
    <w:rsid w:val="00680970"/>
    <w:rsid w:val="0068100B"/>
    <w:rsid w:val="0068176F"/>
    <w:rsid w:val="006827F8"/>
    <w:rsid w:val="006855C2"/>
    <w:rsid w:val="00686DDC"/>
    <w:rsid w:val="00687398"/>
    <w:rsid w:val="006A1FF1"/>
    <w:rsid w:val="006A31D5"/>
    <w:rsid w:val="006A47F7"/>
    <w:rsid w:val="006A49BD"/>
    <w:rsid w:val="006A5695"/>
    <w:rsid w:val="006A6326"/>
    <w:rsid w:val="006A6A2D"/>
    <w:rsid w:val="006B0E45"/>
    <w:rsid w:val="006B3F29"/>
    <w:rsid w:val="006B4DFF"/>
    <w:rsid w:val="006B64D6"/>
    <w:rsid w:val="006C110D"/>
    <w:rsid w:val="006C6238"/>
    <w:rsid w:val="006C64D9"/>
    <w:rsid w:val="006D3114"/>
    <w:rsid w:val="006D3D78"/>
    <w:rsid w:val="006D64A8"/>
    <w:rsid w:val="006E0761"/>
    <w:rsid w:val="006E25D0"/>
    <w:rsid w:val="006E3363"/>
    <w:rsid w:val="006E560F"/>
    <w:rsid w:val="006E7C67"/>
    <w:rsid w:val="006F1E12"/>
    <w:rsid w:val="006F5B2A"/>
    <w:rsid w:val="006F63D0"/>
    <w:rsid w:val="00704E98"/>
    <w:rsid w:val="007051FC"/>
    <w:rsid w:val="00711AFE"/>
    <w:rsid w:val="0071430E"/>
    <w:rsid w:val="00714F83"/>
    <w:rsid w:val="00721D75"/>
    <w:rsid w:val="00721F16"/>
    <w:rsid w:val="00724C17"/>
    <w:rsid w:val="00725B67"/>
    <w:rsid w:val="00726ED4"/>
    <w:rsid w:val="007334C8"/>
    <w:rsid w:val="007334D1"/>
    <w:rsid w:val="00736427"/>
    <w:rsid w:val="00760524"/>
    <w:rsid w:val="007710B7"/>
    <w:rsid w:val="0077776A"/>
    <w:rsid w:val="00782C48"/>
    <w:rsid w:val="00785C66"/>
    <w:rsid w:val="007863A0"/>
    <w:rsid w:val="007916D6"/>
    <w:rsid w:val="0079290A"/>
    <w:rsid w:val="007A3C0B"/>
    <w:rsid w:val="007A3EB3"/>
    <w:rsid w:val="007A4C11"/>
    <w:rsid w:val="007A6642"/>
    <w:rsid w:val="007B08BB"/>
    <w:rsid w:val="007B3AE7"/>
    <w:rsid w:val="007B5122"/>
    <w:rsid w:val="007B56BD"/>
    <w:rsid w:val="007C4FB6"/>
    <w:rsid w:val="007C5AE7"/>
    <w:rsid w:val="007D50F4"/>
    <w:rsid w:val="007D7D9F"/>
    <w:rsid w:val="007E0CA2"/>
    <w:rsid w:val="007E3ED9"/>
    <w:rsid w:val="007E77D7"/>
    <w:rsid w:val="007F09E4"/>
    <w:rsid w:val="00804830"/>
    <w:rsid w:val="00805B34"/>
    <w:rsid w:val="00806241"/>
    <w:rsid w:val="00814540"/>
    <w:rsid w:val="00814CB9"/>
    <w:rsid w:val="0081580D"/>
    <w:rsid w:val="00816899"/>
    <w:rsid w:val="00817C07"/>
    <w:rsid w:val="00817E8E"/>
    <w:rsid w:val="008206AE"/>
    <w:rsid w:val="00822746"/>
    <w:rsid w:val="00824739"/>
    <w:rsid w:val="0083356C"/>
    <w:rsid w:val="00837F83"/>
    <w:rsid w:val="008434D7"/>
    <w:rsid w:val="00855774"/>
    <w:rsid w:val="00863E93"/>
    <w:rsid w:val="008648EF"/>
    <w:rsid w:val="0086632F"/>
    <w:rsid w:val="008774C9"/>
    <w:rsid w:val="0088470A"/>
    <w:rsid w:val="0088659C"/>
    <w:rsid w:val="008865E0"/>
    <w:rsid w:val="0089408C"/>
    <w:rsid w:val="00895E76"/>
    <w:rsid w:val="008A07B4"/>
    <w:rsid w:val="008A28AE"/>
    <w:rsid w:val="008B0A5C"/>
    <w:rsid w:val="008B1E08"/>
    <w:rsid w:val="008B2F78"/>
    <w:rsid w:val="008B4DA2"/>
    <w:rsid w:val="008C3F1D"/>
    <w:rsid w:val="008D1637"/>
    <w:rsid w:val="008D5809"/>
    <w:rsid w:val="008F26FC"/>
    <w:rsid w:val="008F6F23"/>
    <w:rsid w:val="00910D29"/>
    <w:rsid w:val="00913355"/>
    <w:rsid w:val="0091526F"/>
    <w:rsid w:val="00924807"/>
    <w:rsid w:val="00924D0C"/>
    <w:rsid w:val="009260BA"/>
    <w:rsid w:val="009278FA"/>
    <w:rsid w:val="0093120F"/>
    <w:rsid w:val="009367C5"/>
    <w:rsid w:val="00941218"/>
    <w:rsid w:val="00941DE6"/>
    <w:rsid w:val="00942065"/>
    <w:rsid w:val="00943CB8"/>
    <w:rsid w:val="0094477E"/>
    <w:rsid w:val="009510DF"/>
    <w:rsid w:val="009522EB"/>
    <w:rsid w:val="00952705"/>
    <w:rsid w:val="0095297A"/>
    <w:rsid w:val="009557B2"/>
    <w:rsid w:val="00957526"/>
    <w:rsid w:val="00957D08"/>
    <w:rsid w:val="00961353"/>
    <w:rsid w:val="00962857"/>
    <w:rsid w:val="009659B7"/>
    <w:rsid w:val="009672C0"/>
    <w:rsid w:val="009672DB"/>
    <w:rsid w:val="00967C15"/>
    <w:rsid w:val="00967FA9"/>
    <w:rsid w:val="00983605"/>
    <w:rsid w:val="009858A8"/>
    <w:rsid w:val="00985D50"/>
    <w:rsid w:val="009914F7"/>
    <w:rsid w:val="009916DC"/>
    <w:rsid w:val="00994D78"/>
    <w:rsid w:val="009A62ED"/>
    <w:rsid w:val="009B2FDB"/>
    <w:rsid w:val="009B3C85"/>
    <w:rsid w:val="009C1393"/>
    <w:rsid w:val="009C4F94"/>
    <w:rsid w:val="009D4E03"/>
    <w:rsid w:val="009F4840"/>
    <w:rsid w:val="009F5C4E"/>
    <w:rsid w:val="009F601C"/>
    <w:rsid w:val="009F6BFB"/>
    <w:rsid w:val="009F77A6"/>
    <w:rsid w:val="009F79BE"/>
    <w:rsid w:val="00A023AC"/>
    <w:rsid w:val="00A13D2C"/>
    <w:rsid w:val="00A17FF7"/>
    <w:rsid w:val="00A2718D"/>
    <w:rsid w:val="00A3129A"/>
    <w:rsid w:val="00A31957"/>
    <w:rsid w:val="00A360BE"/>
    <w:rsid w:val="00A37ECB"/>
    <w:rsid w:val="00A37EF1"/>
    <w:rsid w:val="00A41448"/>
    <w:rsid w:val="00A41A36"/>
    <w:rsid w:val="00A50AD6"/>
    <w:rsid w:val="00A54DD2"/>
    <w:rsid w:val="00A64299"/>
    <w:rsid w:val="00A645EB"/>
    <w:rsid w:val="00A64BFF"/>
    <w:rsid w:val="00A65794"/>
    <w:rsid w:val="00A6631A"/>
    <w:rsid w:val="00A6727A"/>
    <w:rsid w:val="00A71CDA"/>
    <w:rsid w:val="00A775FA"/>
    <w:rsid w:val="00A81353"/>
    <w:rsid w:val="00A853EC"/>
    <w:rsid w:val="00A8639D"/>
    <w:rsid w:val="00A87438"/>
    <w:rsid w:val="00A91D0C"/>
    <w:rsid w:val="00A93E7E"/>
    <w:rsid w:val="00A962E8"/>
    <w:rsid w:val="00AA1F00"/>
    <w:rsid w:val="00AA58DC"/>
    <w:rsid w:val="00AA70CA"/>
    <w:rsid w:val="00AB0387"/>
    <w:rsid w:val="00AB4045"/>
    <w:rsid w:val="00AB524A"/>
    <w:rsid w:val="00AB7BF4"/>
    <w:rsid w:val="00AC1F87"/>
    <w:rsid w:val="00AC649A"/>
    <w:rsid w:val="00AD0276"/>
    <w:rsid w:val="00AD0F70"/>
    <w:rsid w:val="00AE1B0F"/>
    <w:rsid w:val="00AE60B1"/>
    <w:rsid w:val="00AF23D1"/>
    <w:rsid w:val="00AF71EB"/>
    <w:rsid w:val="00AF7A0E"/>
    <w:rsid w:val="00AF7FD1"/>
    <w:rsid w:val="00B030BD"/>
    <w:rsid w:val="00B063AF"/>
    <w:rsid w:val="00B134E0"/>
    <w:rsid w:val="00B1703B"/>
    <w:rsid w:val="00B2080E"/>
    <w:rsid w:val="00B26990"/>
    <w:rsid w:val="00B303A9"/>
    <w:rsid w:val="00B3569B"/>
    <w:rsid w:val="00B41804"/>
    <w:rsid w:val="00B43468"/>
    <w:rsid w:val="00B5393F"/>
    <w:rsid w:val="00B56414"/>
    <w:rsid w:val="00B56522"/>
    <w:rsid w:val="00B6310E"/>
    <w:rsid w:val="00B63CE0"/>
    <w:rsid w:val="00B656E9"/>
    <w:rsid w:val="00B70D5C"/>
    <w:rsid w:val="00B71259"/>
    <w:rsid w:val="00B85204"/>
    <w:rsid w:val="00B86A5C"/>
    <w:rsid w:val="00BA0D5A"/>
    <w:rsid w:val="00BA4542"/>
    <w:rsid w:val="00BB1C64"/>
    <w:rsid w:val="00BB43AE"/>
    <w:rsid w:val="00BB6DFD"/>
    <w:rsid w:val="00BC0012"/>
    <w:rsid w:val="00BC5222"/>
    <w:rsid w:val="00BD46E0"/>
    <w:rsid w:val="00BD7EB5"/>
    <w:rsid w:val="00BE6847"/>
    <w:rsid w:val="00BE776A"/>
    <w:rsid w:val="00BF00D6"/>
    <w:rsid w:val="00BF4CAE"/>
    <w:rsid w:val="00C0162A"/>
    <w:rsid w:val="00C072E3"/>
    <w:rsid w:val="00C101DE"/>
    <w:rsid w:val="00C15CFA"/>
    <w:rsid w:val="00C230C2"/>
    <w:rsid w:val="00C25AD6"/>
    <w:rsid w:val="00C30A6E"/>
    <w:rsid w:val="00C350ED"/>
    <w:rsid w:val="00C37823"/>
    <w:rsid w:val="00C45438"/>
    <w:rsid w:val="00C54158"/>
    <w:rsid w:val="00C57458"/>
    <w:rsid w:val="00C65182"/>
    <w:rsid w:val="00C71324"/>
    <w:rsid w:val="00C71334"/>
    <w:rsid w:val="00C80EA7"/>
    <w:rsid w:val="00C84D10"/>
    <w:rsid w:val="00C92ED3"/>
    <w:rsid w:val="00C95D11"/>
    <w:rsid w:val="00CB2F56"/>
    <w:rsid w:val="00CB32C7"/>
    <w:rsid w:val="00CC25D0"/>
    <w:rsid w:val="00CC3D4C"/>
    <w:rsid w:val="00CC570B"/>
    <w:rsid w:val="00CD0390"/>
    <w:rsid w:val="00CD2542"/>
    <w:rsid w:val="00CE48D4"/>
    <w:rsid w:val="00CE5781"/>
    <w:rsid w:val="00CE6EA1"/>
    <w:rsid w:val="00CF02DA"/>
    <w:rsid w:val="00D10D40"/>
    <w:rsid w:val="00D10E45"/>
    <w:rsid w:val="00D135E8"/>
    <w:rsid w:val="00D13994"/>
    <w:rsid w:val="00D228EA"/>
    <w:rsid w:val="00D24DC5"/>
    <w:rsid w:val="00D32A00"/>
    <w:rsid w:val="00D32B69"/>
    <w:rsid w:val="00D436B7"/>
    <w:rsid w:val="00D44498"/>
    <w:rsid w:val="00D47498"/>
    <w:rsid w:val="00D56FC6"/>
    <w:rsid w:val="00D62A66"/>
    <w:rsid w:val="00D71E67"/>
    <w:rsid w:val="00D72D07"/>
    <w:rsid w:val="00D80A93"/>
    <w:rsid w:val="00D81E3E"/>
    <w:rsid w:val="00D81FAA"/>
    <w:rsid w:val="00D82682"/>
    <w:rsid w:val="00D85F4B"/>
    <w:rsid w:val="00D9307A"/>
    <w:rsid w:val="00D95A50"/>
    <w:rsid w:val="00DA1E97"/>
    <w:rsid w:val="00DA3CAB"/>
    <w:rsid w:val="00DA4AC5"/>
    <w:rsid w:val="00DB08C2"/>
    <w:rsid w:val="00DC20F7"/>
    <w:rsid w:val="00DC2447"/>
    <w:rsid w:val="00DC30A8"/>
    <w:rsid w:val="00DC4232"/>
    <w:rsid w:val="00DC7B9D"/>
    <w:rsid w:val="00DD57C5"/>
    <w:rsid w:val="00DE24A7"/>
    <w:rsid w:val="00DE33B1"/>
    <w:rsid w:val="00DE5128"/>
    <w:rsid w:val="00DF652C"/>
    <w:rsid w:val="00E017D2"/>
    <w:rsid w:val="00E03029"/>
    <w:rsid w:val="00E151B4"/>
    <w:rsid w:val="00E32DF4"/>
    <w:rsid w:val="00E3483F"/>
    <w:rsid w:val="00E446D9"/>
    <w:rsid w:val="00E50C8F"/>
    <w:rsid w:val="00E52BA1"/>
    <w:rsid w:val="00E6114F"/>
    <w:rsid w:val="00E62BB0"/>
    <w:rsid w:val="00E660B2"/>
    <w:rsid w:val="00E72412"/>
    <w:rsid w:val="00E72560"/>
    <w:rsid w:val="00E84895"/>
    <w:rsid w:val="00E84E1A"/>
    <w:rsid w:val="00E8587A"/>
    <w:rsid w:val="00E953AA"/>
    <w:rsid w:val="00EA1ACA"/>
    <w:rsid w:val="00EA1F0E"/>
    <w:rsid w:val="00EA2D91"/>
    <w:rsid w:val="00EB61BF"/>
    <w:rsid w:val="00EB79B1"/>
    <w:rsid w:val="00EB7AF2"/>
    <w:rsid w:val="00EC0763"/>
    <w:rsid w:val="00EC54F2"/>
    <w:rsid w:val="00ED492C"/>
    <w:rsid w:val="00ED792B"/>
    <w:rsid w:val="00EE2718"/>
    <w:rsid w:val="00EE2FEA"/>
    <w:rsid w:val="00EE7931"/>
    <w:rsid w:val="00EE7F6C"/>
    <w:rsid w:val="00EF474C"/>
    <w:rsid w:val="00EF77B3"/>
    <w:rsid w:val="00F037DD"/>
    <w:rsid w:val="00F0749F"/>
    <w:rsid w:val="00F10C02"/>
    <w:rsid w:val="00F126FA"/>
    <w:rsid w:val="00F137F1"/>
    <w:rsid w:val="00F162B1"/>
    <w:rsid w:val="00F239EB"/>
    <w:rsid w:val="00F2517E"/>
    <w:rsid w:val="00F40F0D"/>
    <w:rsid w:val="00F47FD0"/>
    <w:rsid w:val="00F53327"/>
    <w:rsid w:val="00F53763"/>
    <w:rsid w:val="00F54EC7"/>
    <w:rsid w:val="00F61E38"/>
    <w:rsid w:val="00F661C1"/>
    <w:rsid w:val="00F70B02"/>
    <w:rsid w:val="00F7312F"/>
    <w:rsid w:val="00F74E8C"/>
    <w:rsid w:val="00F83429"/>
    <w:rsid w:val="00F87063"/>
    <w:rsid w:val="00F94893"/>
    <w:rsid w:val="00FA2A2E"/>
    <w:rsid w:val="00FA47C6"/>
    <w:rsid w:val="00FB67FE"/>
    <w:rsid w:val="00FC0191"/>
    <w:rsid w:val="00FC35BC"/>
    <w:rsid w:val="00FC3932"/>
    <w:rsid w:val="00FC3F12"/>
    <w:rsid w:val="00FD2150"/>
    <w:rsid w:val="00FD5963"/>
    <w:rsid w:val="00FE0507"/>
    <w:rsid w:val="00FE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6B591CE"/>
  <w15:docId w15:val="{9C9643AF-CCDC-4DBB-AB54-57641C82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E45"/>
  </w:style>
  <w:style w:type="paragraph" w:styleId="Heading1">
    <w:name w:val="heading 1"/>
    <w:basedOn w:val="Normal"/>
    <w:next w:val="Normal"/>
    <w:qFormat/>
    <w:rsid w:val="00D10E45"/>
    <w:pPr>
      <w:keepNext/>
      <w:jc w:val="both"/>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0E45"/>
    <w:rPr>
      <w:rFonts w:ascii="Arial" w:hAnsi="Arial" w:cs="Arial"/>
      <w:sz w:val="24"/>
      <w:szCs w:val="24"/>
    </w:rPr>
  </w:style>
  <w:style w:type="paragraph" w:styleId="Header">
    <w:name w:val="header"/>
    <w:basedOn w:val="Normal"/>
    <w:rsid w:val="00D10E45"/>
    <w:pPr>
      <w:tabs>
        <w:tab w:val="center" w:pos="4320"/>
        <w:tab w:val="right" w:pos="8640"/>
      </w:tabs>
    </w:pPr>
  </w:style>
  <w:style w:type="paragraph" w:styleId="Footer">
    <w:name w:val="footer"/>
    <w:basedOn w:val="Normal"/>
    <w:rsid w:val="00D10E45"/>
    <w:pPr>
      <w:tabs>
        <w:tab w:val="center" w:pos="4320"/>
        <w:tab w:val="right" w:pos="8640"/>
      </w:tabs>
    </w:pPr>
  </w:style>
  <w:style w:type="character" w:styleId="PageNumber">
    <w:name w:val="page number"/>
    <w:basedOn w:val="DefaultParagraphFont"/>
    <w:rsid w:val="00D10E45"/>
  </w:style>
  <w:style w:type="character" w:styleId="Hyperlink">
    <w:name w:val="Hyperlink"/>
    <w:rsid w:val="00D10E45"/>
    <w:rPr>
      <w:color w:val="0000FF"/>
      <w:u w:val="single"/>
    </w:rPr>
  </w:style>
  <w:style w:type="paragraph" w:styleId="FootnoteText">
    <w:name w:val="footnote text"/>
    <w:basedOn w:val="Normal"/>
    <w:semiHidden/>
    <w:rsid w:val="00D10E45"/>
  </w:style>
  <w:style w:type="character" w:styleId="FootnoteReference">
    <w:name w:val="footnote reference"/>
    <w:semiHidden/>
    <w:rsid w:val="00D10E45"/>
    <w:rPr>
      <w:vertAlign w:val="superscript"/>
    </w:rPr>
  </w:style>
  <w:style w:type="paragraph" w:styleId="BodyTextIndent">
    <w:name w:val="Body Text Indent"/>
    <w:basedOn w:val="Normal"/>
    <w:rsid w:val="00D10E45"/>
    <w:pPr>
      <w:jc w:val="both"/>
    </w:pPr>
    <w:rPr>
      <w:rFonts w:ascii="Arial" w:hAnsi="Arial" w:cs="Arial"/>
      <w:sz w:val="22"/>
      <w:szCs w:val="22"/>
    </w:rPr>
  </w:style>
  <w:style w:type="paragraph" w:styleId="Caption">
    <w:name w:val="caption"/>
    <w:basedOn w:val="Normal"/>
    <w:next w:val="Normal"/>
    <w:qFormat/>
    <w:rsid w:val="00724C17"/>
    <w:pPr>
      <w:jc w:val="center"/>
    </w:pPr>
    <w:rPr>
      <w:rFonts w:ascii="Arial" w:hAnsi="Arial" w:cs="Arial"/>
      <w:b/>
      <w:bCs/>
      <w:i/>
      <w:iCs/>
    </w:rPr>
  </w:style>
  <w:style w:type="paragraph" w:styleId="BalloonText">
    <w:name w:val="Balloon Text"/>
    <w:basedOn w:val="Normal"/>
    <w:semiHidden/>
    <w:rsid w:val="00D228EA"/>
    <w:rPr>
      <w:rFonts w:ascii="Tahoma" w:hAnsi="Tahoma" w:cs="Tahoma"/>
      <w:sz w:val="16"/>
      <w:szCs w:val="16"/>
    </w:rPr>
  </w:style>
  <w:style w:type="table" w:styleId="TableGrid">
    <w:name w:val="Table Grid"/>
    <w:basedOn w:val="TableNormal"/>
    <w:rsid w:val="00671A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166318"/>
    <w:rPr>
      <w:i/>
      <w:iCs/>
    </w:rPr>
  </w:style>
  <w:style w:type="paragraph" w:styleId="NormalWeb">
    <w:name w:val="Normal (Web)"/>
    <w:basedOn w:val="Normal"/>
    <w:uiPriority w:val="99"/>
    <w:unhideWhenUsed/>
    <w:rsid w:val="00E84E1A"/>
    <w:pPr>
      <w:spacing w:after="210" w:line="210" w:lineRule="atLeast"/>
      <w:jc w:val="both"/>
    </w:pPr>
    <w:rPr>
      <w:sz w:val="17"/>
      <w:szCs w:val="17"/>
    </w:rPr>
  </w:style>
  <w:style w:type="character" w:styleId="CommentReference">
    <w:name w:val="annotation reference"/>
    <w:semiHidden/>
    <w:unhideWhenUsed/>
    <w:rsid w:val="001C404D"/>
    <w:rPr>
      <w:sz w:val="16"/>
      <w:szCs w:val="16"/>
    </w:rPr>
  </w:style>
  <w:style w:type="paragraph" w:styleId="CommentText">
    <w:name w:val="annotation text"/>
    <w:basedOn w:val="Normal"/>
    <w:link w:val="CommentTextChar"/>
    <w:semiHidden/>
    <w:unhideWhenUsed/>
    <w:rsid w:val="001C404D"/>
  </w:style>
  <w:style w:type="character" w:customStyle="1" w:styleId="CommentTextChar">
    <w:name w:val="Comment Text Char"/>
    <w:basedOn w:val="DefaultParagraphFont"/>
    <w:link w:val="CommentText"/>
    <w:semiHidden/>
    <w:rsid w:val="001C404D"/>
  </w:style>
  <w:style w:type="paragraph" w:styleId="CommentSubject">
    <w:name w:val="annotation subject"/>
    <w:basedOn w:val="CommentText"/>
    <w:next w:val="CommentText"/>
    <w:link w:val="CommentSubjectChar"/>
    <w:semiHidden/>
    <w:unhideWhenUsed/>
    <w:rsid w:val="001C404D"/>
    <w:rPr>
      <w:b/>
      <w:bCs/>
    </w:rPr>
  </w:style>
  <w:style w:type="character" w:customStyle="1" w:styleId="CommentSubjectChar">
    <w:name w:val="Comment Subject Char"/>
    <w:link w:val="CommentSubject"/>
    <w:semiHidden/>
    <w:rsid w:val="001C404D"/>
    <w:rPr>
      <w:b/>
      <w:bCs/>
    </w:rPr>
  </w:style>
  <w:style w:type="paragraph" w:styleId="PlainText">
    <w:name w:val="Plain Text"/>
    <w:basedOn w:val="Normal"/>
    <w:link w:val="PlainTextChar"/>
    <w:uiPriority w:val="99"/>
    <w:semiHidden/>
    <w:unhideWhenUsed/>
    <w:rsid w:val="001C404D"/>
    <w:rPr>
      <w:rFonts w:ascii="Calibri" w:hAnsi="Calibri"/>
      <w:sz w:val="22"/>
      <w:szCs w:val="21"/>
    </w:rPr>
  </w:style>
  <w:style w:type="character" w:customStyle="1" w:styleId="PlainTextChar">
    <w:name w:val="Plain Text Char"/>
    <w:link w:val="PlainText"/>
    <w:uiPriority w:val="99"/>
    <w:semiHidden/>
    <w:rsid w:val="001C404D"/>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4589">
      <w:bodyDiv w:val="1"/>
      <w:marLeft w:val="0"/>
      <w:marRight w:val="0"/>
      <w:marTop w:val="0"/>
      <w:marBottom w:val="0"/>
      <w:divBdr>
        <w:top w:val="none" w:sz="0" w:space="0" w:color="auto"/>
        <w:left w:val="none" w:sz="0" w:space="0" w:color="auto"/>
        <w:bottom w:val="none" w:sz="0" w:space="0" w:color="auto"/>
        <w:right w:val="none" w:sz="0" w:space="0" w:color="auto"/>
      </w:divBdr>
    </w:div>
    <w:div w:id="35863110">
      <w:bodyDiv w:val="1"/>
      <w:marLeft w:val="0"/>
      <w:marRight w:val="0"/>
      <w:marTop w:val="0"/>
      <w:marBottom w:val="0"/>
      <w:divBdr>
        <w:top w:val="none" w:sz="0" w:space="0" w:color="auto"/>
        <w:left w:val="none" w:sz="0" w:space="0" w:color="auto"/>
        <w:bottom w:val="none" w:sz="0" w:space="0" w:color="auto"/>
        <w:right w:val="none" w:sz="0" w:space="0" w:color="auto"/>
      </w:divBdr>
    </w:div>
    <w:div w:id="82535268">
      <w:bodyDiv w:val="1"/>
      <w:marLeft w:val="0"/>
      <w:marRight w:val="0"/>
      <w:marTop w:val="0"/>
      <w:marBottom w:val="0"/>
      <w:divBdr>
        <w:top w:val="none" w:sz="0" w:space="0" w:color="auto"/>
        <w:left w:val="none" w:sz="0" w:space="0" w:color="auto"/>
        <w:bottom w:val="none" w:sz="0" w:space="0" w:color="auto"/>
        <w:right w:val="none" w:sz="0" w:space="0" w:color="auto"/>
      </w:divBdr>
    </w:div>
    <w:div w:id="94400456">
      <w:bodyDiv w:val="1"/>
      <w:marLeft w:val="0"/>
      <w:marRight w:val="0"/>
      <w:marTop w:val="0"/>
      <w:marBottom w:val="0"/>
      <w:divBdr>
        <w:top w:val="none" w:sz="0" w:space="0" w:color="auto"/>
        <w:left w:val="none" w:sz="0" w:space="0" w:color="auto"/>
        <w:bottom w:val="none" w:sz="0" w:space="0" w:color="auto"/>
        <w:right w:val="none" w:sz="0" w:space="0" w:color="auto"/>
      </w:divBdr>
    </w:div>
    <w:div w:id="97140315">
      <w:bodyDiv w:val="1"/>
      <w:marLeft w:val="0"/>
      <w:marRight w:val="0"/>
      <w:marTop w:val="0"/>
      <w:marBottom w:val="0"/>
      <w:divBdr>
        <w:top w:val="none" w:sz="0" w:space="0" w:color="auto"/>
        <w:left w:val="none" w:sz="0" w:space="0" w:color="auto"/>
        <w:bottom w:val="none" w:sz="0" w:space="0" w:color="auto"/>
        <w:right w:val="none" w:sz="0" w:space="0" w:color="auto"/>
      </w:divBdr>
    </w:div>
    <w:div w:id="99692703">
      <w:bodyDiv w:val="1"/>
      <w:marLeft w:val="0"/>
      <w:marRight w:val="0"/>
      <w:marTop w:val="0"/>
      <w:marBottom w:val="0"/>
      <w:divBdr>
        <w:top w:val="none" w:sz="0" w:space="0" w:color="auto"/>
        <w:left w:val="none" w:sz="0" w:space="0" w:color="auto"/>
        <w:bottom w:val="none" w:sz="0" w:space="0" w:color="auto"/>
        <w:right w:val="none" w:sz="0" w:space="0" w:color="auto"/>
      </w:divBdr>
    </w:div>
    <w:div w:id="117339848">
      <w:bodyDiv w:val="1"/>
      <w:marLeft w:val="0"/>
      <w:marRight w:val="0"/>
      <w:marTop w:val="0"/>
      <w:marBottom w:val="0"/>
      <w:divBdr>
        <w:top w:val="none" w:sz="0" w:space="0" w:color="auto"/>
        <w:left w:val="none" w:sz="0" w:space="0" w:color="auto"/>
        <w:bottom w:val="none" w:sz="0" w:space="0" w:color="auto"/>
        <w:right w:val="none" w:sz="0" w:space="0" w:color="auto"/>
      </w:divBdr>
    </w:div>
    <w:div w:id="356350078">
      <w:bodyDiv w:val="1"/>
      <w:marLeft w:val="0"/>
      <w:marRight w:val="0"/>
      <w:marTop w:val="0"/>
      <w:marBottom w:val="0"/>
      <w:divBdr>
        <w:top w:val="none" w:sz="0" w:space="0" w:color="auto"/>
        <w:left w:val="none" w:sz="0" w:space="0" w:color="auto"/>
        <w:bottom w:val="none" w:sz="0" w:space="0" w:color="auto"/>
        <w:right w:val="none" w:sz="0" w:space="0" w:color="auto"/>
      </w:divBdr>
    </w:div>
    <w:div w:id="359209689">
      <w:bodyDiv w:val="1"/>
      <w:marLeft w:val="0"/>
      <w:marRight w:val="0"/>
      <w:marTop w:val="0"/>
      <w:marBottom w:val="0"/>
      <w:divBdr>
        <w:top w:val="none" w:sz="0" w:space="0" w:color="auto"/>
        <w:left w:val="none" w:sz="0" w:space="0" w:color="auto"/>
        <w:bottom w:val="none" w:sz="0" w:space="0" w:color="auto"/>
        <w:right w:val="none" w:sz="0" w:space="0" w:color="auto"/>
      </w:divBdr>
    </w:div>
    <w:div w:id="401368476">
      <w:bodyDiv w:val="1"/>
      <w:marLeft w:val="0"/>
      <w:marRight w:val="0"/>
      <w:marTop w:val="0"/>
      <w:marBottom w:val="0"/>
      <w:divBdr>
        <w:top w:val="none" w:sz="0" w:space="0" w:color="auto"/>
        <w:left w:val="none" w:sz="0" w:space="0" w:color="auto"/>
        <w:bottom w:val="none" w:sz="0" w:space="0" w:color="auto"/>
        <w:right w:val="none" w:sz="0" w:space="0" w:color="auto"/>
      </w:divBdr>
    </w:div>
    <w:div w:id="416832869">
      <w:bodyDiv w:val="1"/>
      <w:marLeft w:val="0"/>
      <w:marRight w:val="0"/>
      <w:marTop w:val="0"/>
      <w:marBottom w:val="0"/>
      <w:divBdr>
        <w:top w:val="none" w:sz="0" w:space="0" w:color="auto"/>
        <w:left w:val="none" w:sz="0" w:space="0" w:color="auto"/>
        <w:bottom w:val="none" w:sz="0" w:space="0" w:color="auto"/>
        <w:right w:val="none" w:sz="0" w:space="0" w:color="auto"/>
      </w:divBdr>
    </w:div>
    <w:div w:id="448622595">
      <w:bodyDiv w:val="1"/>
      <w:marLeft w:val="0"/>
      <w:marRight w:val="0"/>
      <w:marTop w:val="0"/>
      <w:marBottom w:val="0"/>
      <w:divBdr>
        <w:top w:val="none" w:sz="0" w:space="0" w:color="auto"/>
        <w:left w:val="none" w:sz="0" w:space="0" w:color="auto"/>
        <w:bottom w:val="none" w:sz="0" w:space="0" w:color="auto"/>
        <w:right w:val="none" w:sz="0" w:space="0" w:color="auto"/>
      </w:divBdr>
    </w:div>
    <w:div w:id="660548354">
      <w:bodyDiv w:val="1"/>
      <w:marLeft w:val="0"/>
      <w:marRight w:val="0"/>
      <w:marTop w:val="0"/>
      <w:marBottom w:val="0"/>
      <w:divBdr>
        <w:top w:val="none" w:sz="0" w:space="0" w:color="auto"/>
        <w:left w:val="none" w:sz="0" w:space="0" w:color="auto"/>
        <w:bottom w:val="none" w:sz="0" w:space="0" w:color="auto"/>
        <w:right w:val="none" w:sz="0" w:space="0" w:color="auto"/>
      </w:divBdr>
    </w:div>
    <w:div w:id="849491322">
      <w:bodyDiv w:val="1"/>
      <w:marLeft w:val="0"/>
      <w:marRight w:val="0"/>
      <w:marTop w:val="0"/>
      <w:marBottom w:val="0"/>
      <w:divBdr>
        <w:top w:val="none" w:sz="0" w:space="0" w:color="auto"/>
        <w:left w:val="none" w:sz="0" w:space="0" w:color="auto"/>
        <w:bottom w:val="none" w:sz="0" w:space="0" w:color="auto"/>
        <w:right w:val="none" w:sz="0" w:space="0" w:color="auto"/>
      </w:divBdr>
    </w:div>
    <w:div w:id="920453414">
      <w:bodyDiv w:val="1"/>
      <w:marLeft w:val="0"/>
      <w:marRight w:val="0"/>
      <w:marTop w:val="0"/>
      <w:marBottom w:val="0"/>
      <w:divBdr>
        <w:top w:val="none" w:sz="0" w:space="0" w:color="auto"/>
        <w:left w:val="none" w:sz="0" w:space="0" w:color="auto"/>
        <w:bottom w:val="none" w:sz="0" w:space="0" w:color="auto"/>
        <w:right w:val="none" w:sz="0" w:space="0" w:color="auto"/>
      </w:divBdr>
    </w:div>
    <w:div w:id="920602435">
      <w:bodyDiv w:val="1"/>
      <w:marLeft w:val="0"/>
      <w:marRight w:val="0"/>
      <w:marTop w:val="0"/>
      <w:marBottom w:val="0"/>
      <w:divBdr>
        <w:top w:val="none" w:sz="0" w:space="0" w:color="auto"/>
        <w:left w:val="none" w:sz="0" w:space="0" w:color="auto"/>
        <w:bottom w:val="none" w:sz="0" w:space="0" w:color="auto"/>
        <w:right w:val="none" w:sz="0" w:space="0" w:color="auto"/>
      </w:divBdr>
    </w:div>
    <w:div w:id="921909670">
      <w:bodyDiv w:val="1"/>
      <w:marLeft w:val="0"/>
      <w:marRight w:val="0"/>
      <w:marTop w:val="0"/>
      <w:marBottom w:val="0"/>
      <w:divBdr>
        <w:top w:val="none" w:sz="0" w:space="0" w:color="auto"/>
        <w:left w:val="none" w:sz="0" w:space="0" w:color="auto"/>
        <w:bottom w:val="none" w:sz="0" w:space="0" w:color="auto"/>
        <w:right w:val="none" w:sz="0" w:space="0" w:color="auto"/>
      </w:divBdr>
    </w:div>
    <w:div w:id="973412450">
      <w:bodyDiv w:val="1"/>
      <w:marLeft w:val="0"/>
      <w:marRight w:val="0"/>
      <w:marTop w:val="0"/>
      <w:marBottom w:val="0"/>
      <w:divBdr>
        <w:top w:val="none" w:sz="0" w:space="0" w:color="auto"/>
        <w:left w:val="none" w:sz="0" w:space="0" w:color="auto"/>
        <w:bottom w:val="none" w:sz="0" w:space="0" w:color="auto"/>
        <w:right w:val="none" w:sz="0" w:space="0" w:color="auto"/>
      </w:divBdr>
    </w:div>
    <w:div w:id="974456369">
      <w:bodyDiv w:val="1"/>
      <w:marLeft w:val="0"/>
      <w:marRight w:val="0"/>
      <w:marTop w:val="0"/>
      <w:marBottom w:val="0"/>
      <w:divBdr>
        <w:top w:val="none" w:sz="0" w:space="0" w:color="auto"/>
        <w:left w:val="none" w:sz="0" w:space="0" w:color="auto"/>
        <w:bottom w:val="none" w:sz="0" w:space="0" w:color="auto"/>
        <w:right w:val="none" w:sz="0" w:space="0" w:color="auto"/>
      </w:divBdr>
    </w:div>
    <w:div w:id="977958509">
      <w:bodyDiv w:val="1"/>
      <w:marLeft w:val="0"/>
      <w:marRight w:val="0"/>
      <w:marTop w:val="0"/>
      <w:marBottom w:val="0"/>
      <w:divBdr>
        <w:top w:val="none" w:sz="0" w:space="0" w:color="auto"/>
        <w:left w:val="none" w:sz="0" w:space="0" w:color="auto"/>
        <w:bottom w:val="none" w:sz="0" w:space="0" w:color="auto"/>
        <w:right w:val="none" w:sz="0" w:space="0" w:color="auto"/>
      </w:divBdr>
    </w:div>
    <w:div w:id="1040938924">
      <w:bodyDiv w:val="1"/>
      <w:marLeft w:val="0"/>
      <w:marRight w:val="0"/>
      <w:marTop w:val="0"/>
      <w:marBottom w:val="0"/>
      <w:divBdr>
        <w:top w:val="none" w:sz="0" w:space="0" w:color="auto"/>
        <w:left w:val="none" w:sz="0" w:space="0" w:color="auto"/>
        <w:bottom w:val="none" w:sz="0" w:space="0" w:color="auto"/>
        <w:right w:val="none" w:sz="0" w:space="0" w:color="auto"/>
      </w:divBdr>
    </w:div>
    <w:div w:id="1089807995">
      <w:bodyDiv w:val="1"/>
      <w:marLeft w:val="0"/>
      <w:marRight w:val="0"/>
      <w:marTop w:val="0"/>
      <w:marBottom w:val="0"/>
      <w:divBdr>
        <w:top w:val="none" w:sz="0" w:space="0" w:color="auto"/>
        <w:left w:val="none" w:sz="0" w:space="0" w:color="auto"/>
        <w:bottom w:val="none" w:sz="0" w:space="0" w:color="auto"/>
        <w:right w:val="none" w:sz="0" w:space="0" w:color="auto"/>
      </w:divBdr>
    </w:div>
    <w:div w:id="1174564800">
      <w:bodyDiv w:val="1"/>
      <w:marLeft w:val="0"/>
      <w:marRight w:val="0"/>
      <w:marTop w:val="0"/>
      <w:marBottom w:val="0"/>
      <w:divBdr>
        <w:top w:val="none" w:sz="0" w:space="0" w:color="auto"/>
        <w:left w:val="none" w:sz="0" w:space="0" w:color="auto"/>
        <w:bottom w:val="none" w:sz="0" w:space="0" w:color="auto"/>
        <w:right w:val="none" w:sz="0" w:space="0" w:color="auto"/>
      </w:divBdr>
      <w:divsChild>
        <w:div w:id="1230968228">
          <w:marLeft w:val="0"/>
          <w:marRight w:val="0"/>
          <w:marTop w:val="0"/>
          <w:marBottom w:val="0"/>
          <w:divBdr>
            <w:top w:val="none" w:sz="0" w:space="0" w:color="auto"/>
            <w:left w:val="none" w:sz="0" w:space="0" w:color="auto"/>
            <w:bottom w:val="none" w:sz="0" w:space="0" w:color="auto"/>
            <w:right w:val="none" w:sz="0" w:space="0" w:color="auto"/>
          </w:divBdr>
          <w:divsChild>
            <w:div w:id="188444321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15384929">
      <w:bodyDiv w:val="1"/>
      <w:marLeft w:val="0"/>
      <w:marRight w:val="0"/>
      <w:marTop w:val="0"/>
      <w:marBottom w:val="0"/>
      <w:divBdr>
        <w:top w:val="none" w:sz="0" w:space="0" w:color="auto"/>
        <w:left w:val="none" w:sz="0" w:space="0" w:color="auto"/>
        <w:bottom w:val="none" w:sz="0" w:space="0" w:color="auto"/>
        <w:right w:val="none" w:sz="0" w:space="0" w:color="auto"/>
      </w:divBdr>
    </w:div>
    <w:div w:id="1265531410">
      <w:bodyDiv w:val="1"/>
      <w:marLeft w:val="0"/>
      <w:marRight w:val="0"/>
      <w:marTop w:val="0"/>
      <w:marBottom w:val="0"/>
      <w:divBdr>
        <w:top w:val="none" w:sz="0" w:space="0" w:color="auto"/>
        <w:left w:val="none" w:sz="0" w:space="0" w:color="auto"/>
        <w:bottom w:val="none" w:sz="0" w:space="0" w:color="auto"/>
        <w:right w:val="none" w:sz="0" w:space="0" w:color="auto"/>
      </w:divBdr>
    </w:div>
    <w:div w:id="1384673266">
      <w:bodyDiv w:val="1"/>
      <w:marLeft w:val="0"/>
      <w:marRight w:val="0"/>
      <w:marTop w:val="0"/>
      <w:marBottom w:val="0"/>
      <w:divBdr>
        <w:top w:val="none" w:sz="0" w:space="0" w:color="auto"/>
        <w:left w:val="none" w:sz="0" w:space="0" w:color="auto"/>
        <w:bottom w:val="none" w:sz="0" w:space="0" w:color="auto"/>
        <w:right w:val="none" w:sz="0" w:space="0" w:color="auto"/>
      </w:divBdr>
    </w:div>
    <w:div w:id="1447308751">
      <w:bodyDiv w:val="1"/>
      <w:marLeft w:val="0"/>
      <w:marRight w:val="0"/>
      <w:marTop w:val="0"/>
      <w:marBottom w:val="0"/>
      <w:divBdr>
        <w:top w:val="none" w:sz="0" w:space="0" w:color="auto"/>
        <w:left w:val="none" w:sz="0" w:space="0" w:color="auto"/>
        <w:bottom w:val="none" w:sz="0" w:space="0" w:color="auto"/>
        <w:right w:val="none" w:sz="0" w:space="0" w:color="auto"/>
      </w:divBdr>
    </w:div>
    <w:div w:id="1486706567">
      <w:bodyDiv w:val="1"/>
      <w:marLeft w:val="0"/>
      <w:marRight w:val="0"/>
      <w:marTop w:val="0"/>
      <w:marBottom w:val="0"/>
      <w:divBdr>
        <w:top w:val="none" w:sz="0" w:space="0" w:color="auto"/>
        <w:left w:val="none" w:sz="0" w:space="0" w:color="auto"/>
        <w:bottom w:val="none" w:sz="0" w:space="0" w:color="auto"/>
        <w:right w:val="none" w:sz="0" w:space="0" w:color="auto"/>
      </w:divBdr>
    </w:div>
    <w:div w:id="1547182853">
      <w:bodyDiv w:val="1"/>
      <w:marLeft w:val="0"/>
      <w:marRight w:val="0"/>
      <w:marTop w:val="0"/>
      <w:marBottom w:val="0"/>
      <w:divBdr>
        <w:top w:val="none" w:sz="0" w:space="0" w:color="auto"/>
        <w:left w:val="none" w:sz="0" w:space="0" w:color="auto"/>
        <w:bottom w:val="none" w:sz="0" w:space="0" w:color="auto"/>
        <w:right w:val="none" w:sz="0" w:space="0" w:color="auto"/>
      </w:divBdr>
    </w:div>
    <w:div w:id="1587038833">
      <w:bodyDiv w:val="1"/>
      <w:marLeft w:val="0"/>
      <w:marRight w:val="0"/>
      <w:marTop w:val="0"/>
      <w:marBottom w:val="0"/>
      <w:divBdr>
        <w:top w:val="none" w:sz="0" w:space="0" w:color="auto"/>
        <w:left w:val="none" w:sz="0" w:space="0" w:color="auto"/>
        <w:bottom w:val="none" w:sz="0" w:space="0" w:color="auto"/>
        <w:right w:val="none" w:sz="0" w:space="0" w:color="auto"/>
      </w:divBdr>
    </w:div>
    <w:div w:id="1711300520">
      <w:bodyDiv w:val="1"/>
      <w:marLeft w:val="0"/>
      <w:marRight w:val="0"/>
      <w:marTop w:val="0"/>
      <w:marBottom w:val="0"/>
      <w:divBdr>
        <w:top w:val="none" w:sz="0" w:space="0" w:color="auto"/>
        <w:left w:val="none" w:sz="0" w:space="0" w:color="auto"/>
        <w:bottom w:val="none" w:sz="0" w:space="0" w:color="auto"/>
        <w:right w:val="none" w:sz="0" w:space="0" w:color="auto"/>
      </w:divBdr>
    </w:div>
    <w:div w:id="1860194762">
      <w:bodyDiv w:val="1"/>
      <w:marLeft w:val="0"/>
      <w:marRight w:val="0"/>
      <w:marTop w:val="0"/>
      <w:marBottom w:val="0"/>
      <w:divBdr>
        <w:top w:val="none" w:sz="0" w:space="0" w:color="auto"/>
        <w:left w:val="none" w:sz="0" w:space="0" w:color="auto"/>
        <w:bottom w:val="none" w:sz="0" w:space="0" w:color="auto"/>
        <w:right w:val="none" w:sz="0" w:space="0" w:color="auto"/>
      </w:divBdr>
    </w:div>
    <w:div w:id="1948271403">
      <w:bodyDiv w:val="1"/>
      <w:marLeft w:val="0"/>
      <w:marRight w:val="0"/>
      <w:marTop w:val="0"/>
      <w:marBottom w:val="0"/>
      <w:divBdr>
        <w:top w:val="none" w:sz="0" w:space="0" w:color="auto"/>
        <w:left w:val="none" w:sz="0" w:space="0" w:color="auto"/>
        <w:bottom w:val="none" w:sz="0" w:space="0" w:color="auto"/>
        <w:right w:val="none" w:sz="0" w:space="0" w:color="auto"/>
      </w:divBdr>
    </w:div>
    <w:div w:id="2037386632">
      <w:bodyDiv w:val="1"/>
      <w:marLeft w:val="0"/>
      <w:marRight w:val="0"/>
      <w:marTop w:val="0"/>
      <w:marBottom w:val="0"/>
      <w:divBdr>
        <w:top w:val="none" w:sz="0" w:space="0" w:color="auto"/>
        <w:left w:val="none" w:sz="0" w:space="0" w:color="auto"/>
        <w:bottom w:val="none" w:sz="0" w:space="0" w:color="auto"/>
        <w:right w:val="none" w:sz="0" w:space="0" w:color="auto"/>
      </w:divBdr>
    </w:div>
    <w:div w:id="2047827490">
      <w:bodyDiv w:val="1"/>
      <w:marLeft w:val="0"/>
      <w:marRight w:val="0"/>
      <w:marTop w:val="0"/>
      <w:marBottom w:val="0"/>
      <w:divBdr>
        <w:top w:val="none" w:sz="0" w:space="0" w:color="auto"/>
        <w:left w:val="none" w:sz="0" w:space="0" w:color="auto"/>
        <w:bottom w:val="none" w:sz="0" w:space="0" w:color="auto"/>
        <w:right w:val="none" w:sz="0" w:space="0" w:color="auto"/>
      </w:divBdr>
    </w:div>
    <w:div w:id="206486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ianhills.edu/arts/trips.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dianhills.edu/a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hills.edu/calend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dianhills.edu/register" TargetMode="External"/><Relationship Id="rId4" Type="http://schemas.openxmlformats.org/officeDocument/2006/relationships/settings" Target="settings.xml"/><Relationship Id="rId9" Type="http://schemas.openxmlformats.org/officeDocument/2006/relationships/hyperlink" Target="http://www.indianhills.edu/arts/trips.php"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dianhill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D1912-4427-4A8F-8E1C-A38CFBBF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Kelsey Faybik</cp:lastModifiedBy>
  <cp:revision>39</cp:revision>
  <cp:lastPrinted>2012-04-18T18:18:00Z</cp:lastPrinted>
  <dcterms:created xsi:type="dcterms:W3CDTF">2010-04-13T16:48:00Z</dcterms:created>
  <dcterms:modified xsi:type="dcterms:W3CDTF">2017-10-09T19:20:00Z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